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68DF" w14:textId="77777777" w:rsidR="0073597D" w:rsidRDefault="0073597D" w:rsidP="00C849F2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27"/>
        <w:gridCol w:w="569"/>
        <w:gridCol w:w="1256"/>
        <w:gridCol w:w="150"/>
        <w:gridCol w:w="1219"/>
        <w:gridCol w:w="1825"/>
        <w:gridCol w:w="358"/>
        <w:gridCol w:w="1069"/>
        <w:gridCol w:w="491"/>
        <w:gridCol w:w="1356"/>
      </w:tblGrid>
      <w:tr w:rsidR="0073597D" w14:paraId="2C398121" w14:textId="77777777">
        <w:trPr>
          <w:trHeight w:val="173"/>
        </w:trPr>
        <w:tc>
          <w:tcPr>
            <w:tcW w:w="972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50283" w14:textId="77777777" w:rsidR="000532F3" w:rsidRPr="00875A94" w:rsidRDefault="000532F3" w:rsidP="000532F3">
            <w:pPr>
              <w:ind w:right="397"/>
              <w:jc w:val="center"/>
              <w:rPr>
                <w:b/>
                <w:sz w:val="28"/>
                <w:szCs w:val="28"/>
              </w:rPr>
            </w:pPr>
            <w:proofErr w:type="spellStart"/>
            <w:r w:rsidRPr="00875A94">
              <w:rPr>
                <w:b/>
                <w:sz w:val="28"/>
                <w:szCs w:val="28"/>
              </w:rPr>
              <w:t>Security</w:t>
            </w:r>
            <w:proofErr w:type="spellEnd"/>
            <w:r w:rsidRPr="00875A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75A94">
              <w:rPr>
                <w:b/>
                <w:sz w:val="28"/>
                <w:szCs w:val="28"/>
              </w:rPr>
              <w:t>systems</w:t>
            </w:r>
            <w:proofErr w:type="spellEnd"/>
            <w:r w:rsidRPr="00875A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75A94">
              <w:rPr>
                <w:b/>
                <w:sz w:val="28"/>
                <w:szCs w:val="28"/>
              </w:rPr>
              <w:t>s.r.o</w:t>
            </w:r>
            <w:proofErr w:type="spellEnd"/>
            <w:r w:rsidRPr="00875A94">
              <w:rPr>
                <w:b/>
                <w:sz w:val="28"/>
                <w:szCs w:val="28"/>
              </w:rPr>
              <w:t>.,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75A94">
              <w:rPr>
                <w:b/>
                <w:sz w:val="28"/>
                <w:szCs w:val="28"/>
              </w:rPr>
              <w:t>Javorová 21, 917 05 Trnava</w:t>
            </w:r>
          </w:p>
          <w:p w14:paraId="3D7E2AB7" w14:textId="77777777" w:rsidR="0073597D" w:rsidRDefault="0073597D" w:rsidP="000532F3">
            <w:pPr>
              <w:jc w:val="center"/>
              <w:rPr>
                <w:b/>
                <w:bCs/>
              </w:rPr>
            </w:pPr>
          </w:p>
        </w:tc>
      </w:tr>
      <w:tr w:rsidR="0095442C" w14:paraId="1CC4E1BD" w14:textId="77777777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51B8FE1" w14:textId="77777777" w:rsidR="0095442C" w:rsidRDefault="0095442C" w:rsidP="0095442C">
            <w:pPr>
              <w:rPr>
                <w:b/>
                <w:bCs/>
              </w:rPr>
            </w:pPr>
            <w:r>
              <w:rPr>
                <w:b/>
                <w:bCs/>
              </w:rPr>
              <w:t>Názov stavby: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7D6B69C0" w14:textId="27945AD5" w:rsidR="0095442C" w:rsidRPr="0095442C" w:rsidRDefault="00F573A7" w:rsidP="0095442C">
            <w:pPr>
              <w:pStyle w:val="Hlavika"/>
              <w:tabs>
                <w:tab w:val="clear" w:pos="4536"/>
                <w:tab w:val="clear" w:pos="9072"/>
              </w:tabs>
              <w:rPr>
                <w:rStyle w:val="ra"/>
                <w:b/>
              </w:rPr>
            </w:pPr>
            <w:r>
              <w:rPr>
                <w:rStyle w:val="ra"/>
                <w:b/>
              </w:rPr>
              <w:t xml:space="preserve">AKTUALIZÁCIA PD  </w:t>
            </w:r>
            <w:r w:rsidR="0095442C" w:rsidRPr="0095442C">
              <w:rPr>
                <w:rStyle w:val="ra"/>
                <w:b/>
              </w:rPr>
              <w:t xml:space="preserve">OBNOVA KAŠTIELA DOLNÁ KRUPÁ </w:t>
            </w:r>
          </w:p>
        </w:tc>
      </w:tr>
      <w:tr w:rsidR="0095442C" w14:paraId="3F05E96D" w14:textId="77777777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D438" w14:textId="77777777" w:rsidR="0095442C" w:rsidRDefault="0095442C" w:rsidP="0095442C">
            <w:r>
              <w:t>Časť: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E49E6" w14:textId="77777777" w:rsidR="0095442C" w:rsidRDefault="0095442C" w:rsidP="0095442C">
            <w:pPr>
              <w:rPr>
                <w:sz w:val="24"/>
              </w:rPr>
            </w:pPr>
            <w:r>
              <w:rPr>
                <w:sz w:val="24"/>
              </w:rPr>
              <w:t>Slaboprúdové vnútorné rozvody.</w:t>
            </w:r>
          </w:p>
        </w:tc>
      </w:tr>
      <w:tr w:rsidR="0095442C" w14:paraId="57BFE713" w14:textId="77777777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D8D183" w14:textId="77777777" w:rsidR="0095442C" w:rsidRDefault="0095442C" w:rsidP="0095442C">
            <w:r>
              <w:t>Investor 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78EA8366" w14:textId="77777777" w:rsidR="0095442C" w:rsidRPr="0095442C" w:rsidRDefault="0095442C" w:rsidP="0095442C">
            <w:pPr>
              <w:autoSpaceDE w:val="0"/>
              <w:autoSpaceDN w:val="0"/>
              <w:adjustRightInd w:val="0"/>
              <w:rPr>
                <w:caps/>
                <w:sz w:val="18"/>
                <w:lang w:val="pt-BR"/>
              </w:rPr>
            </w:pPr>
            <w:r w:rsidRPr="0095442C">
              <w:rPr>
                <w:rFonts w:ascii="Arial" w:hAnsi="Arial"/>
                <w:caps/>
                <w:sz w:val="18"/>
                <w:lang w:val="pt-BR"/>
              </w:rPr>
              <w:t>SLOVENSKÉ NÁRODNÉ MÚZEUM - HUDOBNÉ MÚZEUM</w:t>
            </w:r>
            <w:r>
              <w:rPr>
                <w:rFonts w:ascii="Arial" w:hAnsi="Arial"/>
                <w:caps/>
                <w:sz w:val="18"/>
                <w:lang w:val="pt-BR"/>
              </w:rPr>
              <w:t xml:space="preserve"> </w:t>
            </w:r>
            <w:r w:rsidRPr="0095442C">
              <w:rPr>
                <w:rFonts w:ascii="Arial" w:hAnsi="Arial"/>
                <w:caps/>
                <w:sz w:val="18"/>
                <w:lang w:val="pt-BR"/>
              </w:rPr>
              <w:t>VAJANSKÉHO NÁBREŽIE 2, 810 06 BRATISLAVA</w:t>
            </w:r>
          </w:p>
        </w:tc>
      </w:tr>
      <w:tr w:rsidR="0095442C" w14:paraId="046C6BA8" w14:textId="77777777">
        <w:trPr>
          <w:trHeight w:val="260"/>
        </w:trPr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10AA07" w14:textId="77777777" w:rsidR="0095442C" w:rsidRDefault="0095442C" w:rsidP="0095442C">
            <w:r>
              <w:t xml:space="preserve">Stupeň </w:t>
            </w:r>
          </w:p>
        </w:tc>
        <w:tc>
          <w:tcPr>
            <w:tcW w:w="1825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57BE7D" w14:textId="2F7CA3B3" w:rsidR="0095442C" w:rsidRDefault="0095442C" w:rsidP="00C849F2">
            <w:pPr>
              <w:pStyle w:val="Nadpis2"/>
              <w:jc w:val="left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>P</w:t>
            </w:r>
            <w:r w:rsidR="00C849F2">
              <w:rPr>
                <w:rFonts w:ascii="Times New Roman" w:hAnsi="Times New Roman"/>
                <w:sz w:val="22"/>
              </w:rPr>
              <w:t>PR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6B338345" w14:textId="77777777" w:rsidR="0095442C" w:rsidRDefault="0095442C" w:rsidP="0095442C">
            <w:r>
              <w:t xml:space="preserve">Objekt,  PS </w:t>
            </w:r>
          </w:p>
        </w:tc>
        <w:tc>
          <w:tcPr>
            <w:tcW w:w="182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3FE14F" w14:textId="77777777" w:rsidR="0095442C" w:rsidRDefault="0095442C" w:rsidP="009544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SO01</w:t>
            </w:r>
          </w:p>
        </w:tc>
        <w:tc>
          <w:tcPr>
            <w:tcW w:w="14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7B35543" w14:textId="77777777" w:rsidR="0095442C" w:rsidRDefault="0095442C" w:rsidP="0095442C">
            <w:r>
              <w:t>Poradové číslo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5DAC2B6" w14:textId="77777777" w:rsidR="0095442C" w:rsidRDefault="0095442C" w:rsidP="009544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</w:tr>
      <w:tr w:rsidR="0095442C" w14:paraId="2F490814" w14:textId="77777777">
        <w:trPr>
          <w:trHeight w:val="28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14:paraId="4E6AAD99" w14:textId="77777777" w:rsidR="0095442C" w:rsidRDefault="0095442C" w:rsidP="0095442C">
            <w:r>
              <w:t>Názov  dokumentácie</w:t>
            </w:r>
          </w:p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14:paraId="6D92AECE" w14:textId="77777777" w:rsidR="0095442C" w:rsidRDefault="0095442C" w:rsidP="0095442C"/>
        </w:tc>
      </w:tr>
      <w:tr w:rsidR="0095442C" w14:paraId="4C43157F" w14:textId="77777777">
        <w:trPr>
          <w:trHeight w:val="32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14:paraId="1FC7A8D5" w14:textId="77777777" w:rsidR="0095442C" w:rsidRDefault="0095442C" w:rsidP="0095442C"/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14:paraId="49A4A462" w14:textId="77777777" w:rsidR="0095442C" w:rsidRDefault="0095442C" w:rsidP="0095442C">
            <w:pPr>
              <w:rPr>
                <w:b/>
                <w:sz w:val="22"/>
              </w:rPr>
            </w:pPr>
          </w:p>
        </w:tc>
      </w:tr>
      <w:tr w:rsidR="0095442C" w14:paraId="466A3F30" w14:textId="77777777">
        <w:trPr>
          <w:cantSplit/>
          <w:trHeight w:val="320"/>
        </w:trPr>
        <w:tc>
          <w:tcPr>
            <w:tcW w:w="972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449C976E" w14:textId="77777777" w:rsidR="0095442C" w:rsidRDefault="0095442C" w:rsidP="0095442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Technická správa.</w:t>
            </w:r>
          </w:p>
        </w:tc>
      </w:tr>
      <w:tr w:rsidR="0095442C" w14:paraId="7A937E9B" w14:textId="77777777">
        <w:trPr>
          <w:trHeight w:val="32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14:paraId="7506E150" w14:textId="77777777" w:rsidR="0095442C" w:rsidRDefault="0095442C" w:rsidP="0095442C"/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14:paraId="23FEA1D7" w14:textId="77777777" w:rsidR="0095442C" w:rsidRDefault="0095442C" w:rsidP="0095442C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  </w:t>
            </w:r>
          </w:p>
        </w:tc>
      </w:tr>
      <w:tr w:rsidR="0095442C" w14:paraId="285DC92F" w14:textId="77777777">
        <w:trPr>
          <w:cantSplit/>
          <w:trHeight w:val="280"/>
        </w:trPr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76D07C8" w14:textId="77777777" w:rsidR="0095442C" w:rsidRDefault="0095442C" w:rsidP="0095442C">
            <w:r>
              <w:t xml:space="preserve">Vypracoval 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CD046B7" w14:textId="77777777" w:rsidR="0095442C" w:rsidRDefault="0095442C" w:rsidP="0095442C">
            <w:r>
              <w:t xml:space="preserve">Kontroloval 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D35CA1F" w14:textId="77777777" w:rsidR="0095442C" w:rsidRDefault="0095442C" w:rsidP="0095442C">
            <w:r>
              <w:t xml:space="preserve">Dátum  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397F9F9" w14:textId="77777777" w:rsidR="0095442C" w:rsidRDefault="0095442C" w:rsidP="0095442C">
            <w:pPr>
              <w:jc w:val="center"/>
            </w:pPr>
            <w:r>
              <w:t>Počet listov</w:t>
            </w:r>
          </w:p>
        </w:tc>
      </w:tr>
      <w:tr w:rsidR="0095442C" w14:paraId="333A05CE" w14:textId="77777777">
        <w:trPr>
          <w:cantSplit/>
          <w:trHeight w:val="280"/>
        </w:trPr>
        <w:tc>
          <w:tcPr>
            <w:tcW w:w="3402" w:type="dxa"/>
            <w:gridSpan w:val="4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FBD024" w14:textId="77777777" w:rsidR="0095442C" w:rsidRDefault="0095442C" w:rsidP="0095442C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J.Čapkovič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6CB42B" w14:textId="77777777" w:rsidR="0095442C" w:rsidRDefault="0095442C" w:rsidP="0095442C">
            <w:pPr>
              <w:rPr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96C773" w14:textId="58B3A598" w:rsidR="0095442C" w:rsidRDefault="00F573A7" w:rsidP="0095442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Január  2023</w:t>
            </w:r>
          </w:p>
          <w:p w14:paraId="3048AD37" w14:textId="535E0FF3" w:rsidR="00F573A7" w:rsidRDefault="00F573A7" w:rsidP="0095442C">
            <w:pPr>
              <w:jc w:val="center"/>
              <w:rPr>
                <w:b/>
                <w:sz w:val="22"/>
              </w:rPr>
            </w:pPr>
          </w:p>
        </w:tc>
        <w:tc>
          <w:tcPr>
            <w:tcW w:w="135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29D76B" w14:textId="77777777" w:rsidR="0095442C" w:rsidRDefault="0095442C" w:rsidP="0095442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 w:rsidR="0095442C" w14:paraId="3D2DAAD6" w14:textId="77777777">
        <w:trPr>
          <w:trHeight w:val="1600"/>
        </w:trPr>
        <w:tc>
          <w:tcPr>
            <w:tcW w:w="972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FD72E5" w14:textId="77777777" w:rsidR="0095442C" w:rsidRDefault="0095442C" w:rsidP="0095442C">
            <w:pPr>
              <w:rPr>
                <w:b/>
                <w:sz w:val="22"/>
              </w:rPr>
            </w:pPr>
          </w:p>
        </w:tc>
      </w:tr>
      <w:tr w:rsidR="0095442C" w14:paraId="38A7D657" w14:textId="77777777">
        <w:trPr>
          <w:trHeight w:val="1600"/>
        </w:trPr>
        <w:tc>
          <w:tcPr>
            <w:tcW w:w="972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14:paraId="1BFF9FF2" w14:textId="77777777" w:rsidR="0095442C" w:rsidRDefault="0095442C" w:rsidP="0095442C">
            <w:pPr>
              <w:rPr>
                <w:b/>
                <w:sz w:val="22"/>
              </w:rPr>
            </w:pPr>
          </w:p>
        </w:tc>
      </w:tr>
      <w:tr w:rsidR="0095442C" w14:paraId="0E7C6FB0" w14:textId="77777777">
        <w:trPr>
          <w:trHeight w:val="5196"/>
        </w:trPr>
        <w:tc>
          <w:tcPr>
            <w:tcW w:w="972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68FC4" w14:textId="77777777" w:rsidR="0095442C" w:rsidRDefault="0095442C" w:rsidP="0095442C">
            <w:pPr>
              <w:rPr>
                <w:b/>
                <w:sz w:val="22"/>
              </w:rPr>
            </w:pPr>
          </w:p>
          <w:p w14:paraId="5756029B" w14:textId="77777777" w:rsidR="0095442C" w:rsidRDefault="0095442C" w:rsidP="0095442C">
            <w:pPr>
              <w:rPr>
                <w:b/>
                <w:sz w:val="22"/>
              </w:rPr>
            </w:pPr>
          </w:p>
          <w:p w14:paraId="19AEDB30" w14:textId="77777777" w:rsidR="0095442C" w:rsidRDefault="0095442C" w:rsidP="0095442C">
            <w:pPr>
              <w:rPr>
                <w:b/>
                <w:sz w:val="22"/>
              </w:rPr>
            </w:pPr>
          </w:p>
          <w:p w14:paraId="641B82F9" w14:textId="77777777" w:rsidR="0095442C" w:rsidRDefault="0095442C" w:rsidP="0095442C">
            <w:pPr>
              <w:rPr>
                <w:b/>
                <w:sz w:val="22"/>
              </w:rPr>
            </w:pPr>
          </w:p>
        </w:tc>
      </w:tr>
    </w:tbl>
    <w:p w14:paraId="56D5759F" w14:textId="77777777" w:rsidR="0073597D" w:rsidRDefault="0073597D" w:rsidP="0073597D">
      <w:pPr>
        <w:rPr>
          <w:b/>
          <w:sz w:val="24"/>
        </w:rPr>
      </w:pPr>
    </w:p>
    <w:p w14:paraId="560E47ED" w14:textId="77777777" w:rsidR="0073597D" w:rsidRDefault="0073597D" w:rsidP="0073597D">
      <w:pPr>
        <w:rPr>
          <w:b/>
          <w:sz w:val="24"/>
        </w:rPr>
      </w:pPr>
    </w:p>
    <w:p w14:paraId="7CEA2FE7" w14:textId="77777777" w:rsidR="0073597D" w:rsidRDefault="0073597D" w:rsidP="0073597D">
      <w:pPr>
        <w:ind w:right="-1"/>
        <w:rPr>
          <w:b/>
          <w:sz w:val="24"/>
        </w:rPr>
      </w:pPr>
    </w:p>
    <w:p w14:paraId="3F3CA4D5" w14:textId="77777777" w:rsidR="00275D07" w:rsidRDefault="00275D07">
      <w:pPr>
        <w:ind w:left="-14" w:right="-1"/>
        <w:rPr>
          <w:b/>
          <w:sz w:val="28"/>
        </w:rPr>
      </w:pPr>
      <w:r>
        <w:rPr>
          <w:b/>
          <w:sz w:val="28"/>
        </w:rPr>
        <w:t>Obsah.</w:t>
      </w:r>
    </w:p>
    <w:p w14:paraId="148C5939" w14:textId="77777777" w:rsidR="00275D07" w:rsidRDefault="00275D07">
      <w:pPr>
        <w:ind w:right="-1"/>
        <w:rPr>
          <w:b/>
          <w:sz w:val="24"/>
        </w:rPr>
      </w:pPr>
    </w:p>
    <w:p w14:paraId="67478B03" w14:textId="77777777" w:rsidR="00275D07" w:rsidRDefault="00275D07">
      <w:pPr>
        <w:ind w:right="-1"/>
        <w:rPr>
          <w:b/>
          <w:sz w:val="24"/>
        </w:rPr>
      </w:pPr>
    </w:p>
    <w:p w14:paraId="3EACF1D8" w14:textId="77777777" w:rsidR="00275D07" w:rsidRPr="0057357B" w:rsidRDefault="00275D07" w:rsidP="0057357B">
      <w:pPr>
        <w:ind w:left="-14" w:right="-1"/>
        <w:rPr>
          <w:b/>
          <w:bCs/>
          <w:sz w:val="24"/>
          <w:szCs w:val="24"/>
        </w:rPr>
      </w:pPr>
      <w:r w:rsidRPr="0057357B">
        <w:rPr>
          <w:b/>
          <w:sz w:val="24"/>
          <w:szCs w:val="24"/>
        </w:rPr>
        <w:t>1</w:t>
      </w:r>
      <w:r w:rsidRPr="0057357B">
        <w:rPr>
          <w:b/>
          <w:bCs/>
          <w:sz w:val="24"/>
          <w:szCs w:val="24"/>
        </w:rPr>
        <w:t xml:space="preserve">.  Všeobecná časť </w:t>
      </w:r>
    </w:p>
    <w:p w14:paraId="0BC6B9B3" w14:textId="77777777" w:rsidR="00BF0F6D" w:rsidRPr="0057357B" w:rsidRDefault="00BF0F6D" w:rsidP="00A4490E">
      <w:pPr>
        <w:numPr>
          <w:ilvl w:val="0"/>
          <w:numId w:val="2"/>
        </w:numPr>
        <w:ind w:right="-1"/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>Úvodná poznámka</w:t>
      </w:r>
    </w:p>
    <w:p w14:paraId="61CEAD6A" w14:textId="77777777" w:rsidR="00275D07" w:rsidRPr="0057357B" w:rsidRDefault="00275D07" w:rsidP="00A4490E">
      <w:pPr>
        <w:numPr>
          <w:ilvl w:val="0"/>
          <w:numId w:val="2"/>
        </w:numPr>
        <w:ind w:right="-1"/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>Predmet projektu</w:t>
      </w:r>
    </w:p>
    <w:p w14:paraId="50DFADD9" w14:textId="77777777" w:rsidR="00275D07" w:rsidRPr="0057357B" w:rsidRDefault="00275D07" w:rsidP="00A4490E">
      <w:pPr>
        <w:numPr>
          <w:ilvl w:val="0"/>
          <w:numId w:val="2"/>
        </w:numPr>
        <w:ind w:right="-1"/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>Projekčné podklady</w:t>
      </w:r>
    </w:p>
    <w:p w14:paraId="301D3EB7" w14:textId="77777777" w:rsidR="00275D07" w:rsidRPr="0057357B" w:rsidRDefault="00275D07" w:rsidP="00A4490E">
      <w:pPr>
        <w:numPr>
          <w:ilvl w:val="0"/>
          <w:numId w:val="2"/>
        </w:numPr>
        <w:ind w:right="-1"/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>Prevádzkové podmienky</w:t>
      </w:r>
    </w:p>
    <w:p w14:paraId="6CFBC6FF" w14:textId="77777777" w:rsidR="00275D07" w:rsidRPr="0057357B" w:rsidRDefault="00275D07" w:rsidP="0057357B">
      <w:pPr>
        <w:pStyle w:val="Nadpis5"/>
        <w:numPr>
          <w:ilvl w:val="0"/>
          <w:numId w:val="0"/>
        </w:numPr>
        <w:rPr>
          <w:sz w:val="24"/>
          <w:szCs w:val="24"/>
        </w:rPr>
      </w:pPr>
    </w:p>
    <w:p w14:paraId="120E20A5" w14:textId="77777777" w:rsidR="00275D07" w:rsidRPr="0057357B" w:rsidRDefault="00440E51" w:rsidP="0057357B">
      <w:pPr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>2</w:t>
      </w:r>
      <w:r w:rsidR="008F58AE" w:rsidRPr="0057357B">
        <w:rPr>
          <w:b/>
          <w:sz w:val="24"/>
          <w:szCs w:val="24"/>
        </w:rPr>
        <w:t xml:space="preserve">. </w:t>
      </w:r>
      <w:r w:rsidR="00275D07" w:rsidRPr="0057357B">
        <w:rPr>
          <w:b/>
          <w:sz w:val="24"/>
          <w:szCs w:val="24"/>
        </w:rPr>
        <w:t>Štruktúrovaná kabeláž</w:t>
      </w:r>
    </w:p>
    <w:p w14:paraId="43072518" w14:textId="77777777" w:rsidR="00275D07" w:rsidRPr="0057357B" w:rsidRDefault="00440E51" w:rsidP="0057357B">
      <w:pPr>
        <w:ind w:firstLine="284"/>
        <w:rPr>
          <w:b/>
          <w:bCs/>
          <w:sz w:val="24"/>
          <w:szCs w:val="24"/>
        </w:rPr>
      </w:pPr>
      <w:r w:rsidRPr="0057357B">
        <w:rPr>
          <w:b/>
          <w:bCs/>
          <w:sz w:val="24"/>
          <w:szCs w:val="24"/>
        </w:rPr>
        <w:t>2</w:t>
      </w:r>
      <w:r w:rsidR="00275D07" w:rsidRPr="0057357B">
        <w:rPr>
          <w:b/>
          <w:bCs/>
          <w:sz w:val="24"/>
          <w:szCs w:val="24"/>
        </w:rPr>
        <w:t>.1 Technické riešenie</w:t>
      </w:r>
    </w:p>
    <w:p w14:paraId="0426EAAE" w14:textId="77777777" w:rsidR="00275D07" w:rsidRPr="0057357B" w:rsidRDefault="009B1310" w:rsidP="0057357B">
      <w:pPr>
        <w:widowControl w:val="0"/>
        <w:tabs>
          <w:tab w:val="left" w:pos="284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rPr>
          <w:b/>
          <w:sz w:val="24"/>
          <w:szCs w:val="24"/>
        </w:rPr>
      </w:pPr>
      <w:r w:rsidRPr="0057357B">
        <w:rPr>
          <w:b/>
          <w:sz w:val="24"/>
          <w:szCs w:val="24"/>
        </w:rPr>
        <w:tab/>
      </w:r>
      <w:r w:rsidR="00440E51" w:rsidRPr="0057357B">
        <w:rPr>
          <w:b/>
          <w:sz w:val="24"/>
          <w:szCs w:val="24"/>
        </w:rPr>
        <w:t>2</w:t>
      </w:r>
      <w:r w:rsidR="005E34B5" w:rsidRPr="0057357B">
        <w:rPr>
          <w:b/>
          <w:sz w:val="24"/>
          <w:szCs w:val="24"/>
        </w:rPr>
        <w:t>.2</w:t>
      </w:r>
      <w:r w:rsidR="00275D07" w:rsidRPr="0057357B">
        <w:rPr>
          <w:b/>
          <w:sz w:val="24"/>
          <w:szCs w:val="24"/>
        </w:rPr>
        <w:t xml:space="preserve"> Káblové rozvody </w:t>
      </w:r>
    </w:p>
    <w:p w14:paraId="6405CA55" w14:textId="77777777" w:rsidR="00470635" w:rsidRPr="0057357B" w:rsidRDefault="00470635" w:rsidP="0057357B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rPr>
          <w:b/>
          <w:sz w:val="24"/>
          <w:szCs w:val="24"/>
        </w:rPr>
      </w:pPr>
    </w:p>
    <w:p w14:paraId="4D3016C4" w14:textId="77777777" w:rsidR="00520075" w:rsidRPr="0057357B" w:rsidRDefault="00520075" w:rsidP="0057357B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rPr>
          <w:b/>
          <w:sz w:val="24"/>
          <w:szCs w:val="24"/>
        </w:rPr>
      </w:pPr>
    </w:p>
    <w:p w14:paraId="48E628A8" w14:textId="77777777" w:rsidR="00D96A14" w:rsidRPr="0057357B" w:rsidRDefault="00F050D0" w:rsidP="0057357B">
      <w:pPr>
        <w:pStyle w:val="Zkladntext"/>
        <w:tabs>
          <w:tab w:val="left" w:pos="8647"/>
          <w:tab w:val="left" w:pos="9072"/>
        </w:tabs>
        <w:ind w:right="140"/>
        <w:rPr>
          <w:b/>
          <w:bCs/>
          <w:szCs w:val="24"/>
        </w:rPr>
      </w:pPr>
      <w:r>
        <w:rPr>
          <w:b/>
          <w:bCs/>
          <w:szCs w:val="24"/>
        </w:rPr>
        <w:t>3</w:t>
      </w:r>
      <w:r w:rsidR="00D96A14" w:rsidRPr="0057357B">
        <w:rPr>
          <w:b/>
          <w:bCs/>
          <w:szCs w:val="24"/>
        </w:rPr>
        <w:t>. Priemyselná televízia – CCTV</w:t>
      </w:r>
    </w:p>
    <w:p w14:paraId="40B28B80" w14:textId="77777777" w:rsidR="00D96A14" w:rsidRPr="0057357B" w:rsidRDefault="00D96A14" w:rsidP="0057357B">
      <w:pPr>
        <w:pStyle w:val="Zkladntext"/>
        <w:tabs>
          <w:tab w:val="left" w:pos="8647"/>
          <w:tab w:val="left" w:pos="9072"/>
        </w:tabs>
        <w:ind w:right="140"/>
        <w:rPr>
          <w:b/>
          <w:bCs/>
          <w:szCs w:val="24"/>
        </w:rPr>
      </w:pPr>
    </w:p>
    <w:p w14:paraId="1C9E7881" w14:textId="77777777" w:rsidR="009031BE" w:rsidRPr="0057357B" w:rsidRDefault="00F050D0" w:rsidP="0057357B">
      <w:pPr>
        <w:pStyle w:val="Zkladntext"/>
        <w:tabs>
          <w:tab w:val="left" w:pos="8647"/>
          <w:tab w:val="left" w:pos="9072"/>
        </w:tabs>
        <w:ind w:right="140"/>
        <w:rPr>
          <w:b/>
          <w:bCs/>
          <w:szCs w:val="24"/>
        </w:rPr>
      </w:pPr>
      <w:r>
        <w:rPr>
          <w:b/>
          <w:bCs/>
          <w:szCs w:val="24"/>
        </w:rPr>
        <w:t>4</w:t>
      </w:r>
      <w:r w:rsidR="00D96A14" w:rsidRPr="0057357B">
        <w:rPr>
          <w:b/>
          <w:bCs/>
          <w:szCs w:val="24"/>
        </w:rPr>
        <w:t xml:space="preserve">. </w:t>
      </w:r>
      <w:r w:rsidR="00BF0F6D" w:rsidRPr="0057357B">
        <w:rPr>
          <w:b/>
          <w:bCs/>
          <w:szCs w:val="24"/>
        </w:rPr>
        <w:t>Elektronická zabezpečovacia signalizácia</w:t>
      </w:r>
    </w:p>
    <w:p w14:paraId="0681BFE3" w14:textId="77777777" w:rsidR="009E5799" w:rsidRPr="0057357B" w:rsidRDefault="00F050D0" w:rsidP="0057357B">
      <w:pPr>
        <w:pStyle w:val="Zkladntext"/>
        <w:ind w:right="140" w:firstLine="284"/>
        <w:rPr>
          <w:b/>
          <w:bCs/>
          <w:szCs w:val="24"/>
        </w:rPr>
      </w:pPr>
      <w:r>
        <w:rPr>
          <w:b/>
          <w:bCs/>
          <w:szCs w:val="24"/>
        </w:rPr>
        <w:t>4</w:t>
      </w:r>
      <w:r w:rsidR="009E5799" w:rsidRPr="0057357B">
        <w:rPr>
          <w:b/>
          <w:bCs/>
          <w:szCs w:val="24"/>
        </w:rPr>
        <w:t xml:space="preserve">.1 Koncepcia systému </w:t>
      </w:r>
      <w:r w:rsidR="00BF0F6D" w:rsidRPr="0057357B">
        <w:rPr>
          <w:b/>
          <w:bCs/>
          <w:szCs w:val="24"/>
        </w:rPr>
        <w:t>EZS</w:t>
      </w:r>
    </w:p>
    <w:p w14:paraId="3AAB24D5" w14:textId="77777777" w:rsidR="00B37E92" w:rsidRPr="0057357B" w:rsidRDefault="00F050D0" w:rsidP="0057357B">
      <w:pPr>
        <w:pStyle w:val="Zkladntext"/>
        <w:tabs>
          <w:tab w:val="left" w:pos="8647"/>
          <w:tab w:val="left" w:pos="9072"/>
        </w:tabs>
        <w:ind w:right="140" w:firstLine="284"/>
        <w:rPr>
          <w:b/>
          <w:bCs/>
          <w:szCs w:val="24"/>
        </w:rPr>
      </w:pPr>
      <w:r>
        <w:rPr>
          <w:b/>
          <w:bCs/>
          <w:szCs w:val="24"/>
        </w:rPr>
        <w:t>4</w:t>
      </w:r>
      <w:r w:rsidR="009E5799" w:rsidRPr="0057357B">
        <w:rPr>
          <w:b/>
          <w:bCs/>
          <w:szCs w:val="24"/>
        </w:rPr>
        <w:t xml:space="preserve">.2. Pripojenie ústredne a rozvody </w:t>
      </w:r>
      <w:r w:rsidR="00BF0F6D" w:rsidRPr="0057357B">
        <w:rPr>
          <w:b/>
          <w:bCs/>
          <w:szCs w:val="24"/>
        </w:rPr>
        <w:t>EZS</w:t>
      </w:r>
    </w:p>
    <w:p w14:paraId="52B0D027" w14:textId="77777777" w:rsidR="00B37E92" w:rsidRPr="0057357B" w:rsidRDefault="00B37E92" w:rsidP="0057357B">
      <w:pPr>
        <w:pStyle w:val="Zkladntext"/>
        <w:tabs>
          <w:tab w:val="left" w:pos="8647"/>
          <w:tab w:val="left" w:pos="9072"/>
        </w:tabs>
        <w:ind w:right="140" w:firstLine="284"/>
        <w:rPr>
          <w:b/>
          <w:bCs/>
          <w:szCs w:val="24"/>
        </w:rPr>
      </w:pPr>
    </w:p>
    <w:p w14:paraId="642E3AAA" w14:textId="77777777" w:rsidR="00D96A14" w:rsidRPr="0057357B" w:rsidRDefault="00D96A14" w:rsidP="0057357B">
      <w:pPr>
        <w:pStyle w:val="Zkladntext"/>
        <w:tabs>
          <w:tab w:val="left" w:pos="8647"/>
          <w:tab w:val="left" w:pos="9072"/>
        </w:tabs>
        <w:ind w:right="140"/>
        <w:rPr>
          <w:b/>
          <w:bCs/>
          <w:szCs w:val="24"/>
        </w:rPr>
      </w:pPr>
    </w:p>
    <w:p w14:paraId="5C8D6512" w14:textId="77777777" w:rsidR="00275D07" w:rsidRPr="0057357B" w:rsidRDefault="00590345" w:rsidP="0057357B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275D07" w:rsidRPr="0057357B">
        <w:rPr>
          <w:b/>
          <w:color w:val="000000"/>
          <w:sz w:val="24"/>
          <w:szCs w:val="24"/>
        </w:rPr>
        <w:t>.Záver</w:t>
      </w:r>
    </w:p>
    <w:p w14:paraId="376B5129" w14:textId="77777777" w:rsidR="00EA0A31" w:rsidRDefault="00EA0A31" w:rsidP="00AA4CB4">
      <w:pPr>
        <w:rPr>
          <w:b/>
          <w:color w:val="000000"/>
          <w:sz w:val="24"/>
        </w:rPr>
      </w:pPr>
    </w:p>
    <w:p w14:paraId="2B1561C5" w14:textId="77777777" w:rsidR="00EA0A31" w:rsidRDefault="00EA0A31" w:rsidP="00AA4CB4">
      <w:pPr>
        <w:rPr>
          <w:b/>
          <w:color w:val="000000"/>
          <w:sz w:val="24"/>
        </w:rPr>
      </w:pPr>
    </w:p>
    <w:p w14:paraId="6E548E2B" w14:textId="77777777" w:rsidR="00EA0A31" w:rsidRDefault="00EA0A31" w:rsidP="00AA4CB4">
      <w:pPr>
        <w:rPr>
          <w:b/>
          <w:color w:val="000000"/>
          <w:sz w:val="24"/>
        </w:rPr>
      </w:pPr>
    </w:p>
    <w:p w14:paraId="3CDEEC07" w14:textId="77777777" w:rsidR="00EA0A31" w:rsidRDefault="00EA0A31" w:rsidP="00AA4CB4">
      <w:pPr>
        <w:rPr>
          <w:b/>
          <w:color w:val="000000"/>
          <w:sz w:val="24"/>
        </w:rPr>
      </w:pPr>
    </w:p>
    <w:p w14:paraId="4F118B4E" w14:textId="77777777" w:rsidR="00CF66E9" w:rsidRDefault="00CF66E9" w:rsidP="00AA4CB4">
      <w:pPr>
        <w:rPr>
          <w:b/>
          <w:color w:val="000000"/>
          <w:sz w:val="24"/>
        </w:rPr>
      </w:pPr>
    </w:p>
    <w:p w14:paraId="6F1A031A" w14:textId="77777777" w:rsidR="0057357B" w:rsidRDefault="0057357B" w:rsidP="00AA4CB4">
      <w:pPr>
        <w:rPr>
          <w:b/>
          <w:color w:val="000000"/>
          <w:sz w:val="24"/>
        </w:rPr>
      </w:pPr>
    </w:p>
    <w:p w14:paraId="53F5FF7E" w14:textId="77777777" w:rsidR="0057357B" w:rsidRDefault="0057357B" w:rsidP="00AA4CB4">
      <w:pPr>
        <w:rPr>
          <w:b/>
          <w:color w:val="000000"/>
          <w:sz w:val="24"/>
        </w:rPr>
      </w:pPr>
    </w:p>
    <w:p w14:paraId="1F577924" w14:textId="77777777" w:rsidR="00B45B12" w:rsidRDefault="00B45B12" w:rsidP="00AA4CB4">
      <w:pPr>
        <w:rPr>
          <w:b/>
          <w:color w:val="000000"/>
          <w:sz w:val="24"/>
        </w:rPr>
      </w:pPr>
    </w:p>
    <w:p w14:paraId="79CF10EC" w14:textId="77777777" w:rsidR="00B45B12" w:rsidRDefault="00B45B12" w:rsidP="00AA4CB4">
      <w:pPr>
        <w:rPr>
          <w:b/>
          <w:color w:val="000000"/>
          <w:sz w:val="24"/>
        </w:rPr>
      </w:pPr>
    </w:p>
    <w:p w14:paraId="17C92C71" w14:textId="77777777" w:rsidR="00EA0A31" w:rsidRDefault="00EA0A31" w:rsidP="00AA4CB4">
      <w:pPr>
        <w:rPr>
          <w:b/>
          <w:color w:val="000000"/>
          <w:sz w:val="24"/>
        </w:rPr>
      </w:pPr>
    </w:p>
    <w:p w14:paraId="1BBAA486" w14:textId="77777777" w:rsidR="00F050D0" w:rsidRDefault="00F050D0" w:rsidP="00AA4CB4">
      <w:pPr>
        <w:rPr>
          <w:b/>
          <w:color w:val="000000"/>
          <w:sz w:val="24"/>
        </w:rPr>
      </w:pPr>
    </w:p>
    <w:p w14:paraId="6246685E" w14:textId="77777777" w:rsidR="00F050D0" w:rsidRDefault="00F050D0" w:rsidP="00AA4CB4">
      <w:pPr>
        <w:rPr>
          <w:b/>
          <w:color w:val="000000"/>
          <w:sz w:val="24"/>
        </w:rPr>
      </w:pPr>
    </w:p>
    <w:p w14:paraId="421EC720" w14:textId="77777777" w:rsidR="00F050D0" w:rsidRDefault="00F050D0" w:rsidP="00AA4CB4">
      <w:pPr>
        <w:rPr>
          <w:b/>
          <w:color w:val="000000"/>
          <w:sz w:val="24"/>
        </w:rPr>
      </w:pPr>
    </w:p>
    <w:p w14:paraId="31C9DC76" w14:textId="77777777" w:rsidR="00F050D0" w:rsidRDefault="00F050D0" w:rsidP="00AA4CB4">
      <w:pPr>
        <w:rPr>
          <w:b/>
          <w:color w:val="000000"/>
          <w:sz w:val="24"/>
        </w:rPr>
      </w:pPr>
    </w:p>
    <w:p w14:paraId="281B596F" w14:textId="77777777" w:rsidR="00F050D0" w:rsidRDefault="00F050D0" w:rsidP="00AA4CB4">
      <w:pPr>
        <w:rPr>
          <w:b/>
          <w:color w:val="000000"/>
          <w:sz w:val="24"/>
        </w:rPr>
      </w:pPr>
    </w:p>
    <w:p w14:paraId="3C42C480" w14:textId="77777777" w:rsidR="00F050D0" w:rsidRDefault="00F050D0" w:rsidP="00AA4CB4">
      <w:pPr>
        <w:rPr>
          <w:b/>
          <w:color w:val="000000"/>
          <w:sz w:val="24"/>
        </w:rPr>
      </w:pPr>
    </w:p>
    <w:p w14:paraId="68793FC9" w14:textId="77777777" w:rsidR="00590345" w:rsidRDefault="00590345" w:rsidP="00AA4CB4">
      <w:pPr>
        <w:rPr>
          <w:b/>
          <w:color w:val="000000"/>
          <w:sz w:val="24"/>
        </w:rPr>
      </w:pPr>
    </w:p>
    <w:p w14:paraId="0E90E155" w14:textId="77777777" w:rsidR="00590345" w:rsidRDefault="00590345" w:rsidP="00AA4CB4">
      <w:pPr>
        <w:rPr>
          <w:b/>
          <w:color w:val="000000"/>
          <w:sz w:val="24"/>
        </w:rPr>
      </w:pPr>
    </w:p>
    <w:p w14:paraId="67212F27" w14:textId="77777777" w:rsidR="00590345" w:rsidRDefault="00590345" w:rsidP="00AA4CB4">
      <w:pPr>
        <w:rPr>
          <w:b/>
          <w:color w:val="000000"/>
          <w:sz w:val="24"/>
        </w:rPr>
      </w:pPr>
    </w:p>
    <w:p w14:paraId="7F1ACAA0" w14:textId="77777777" w:rsidR="00F050D0" w:rsidRPr="00EE1AD4" w:rsidRDefault="00F050D0" w:rsidP="00AA4CB4">
      <w:pPr>
        <w:rPr>
          <w:b/>
          <w:color w:val="000000"/>
          <w:sz w:val="24"/>
        </w:rPr>
      </w:pPr>
    </w:p>
    <w:p w14:paraId="3A6ABB52" w14:textId="77777777" w:rsidR="00275D07" w:rsidRDefault="00275D07">
      <w:pPr>
        <w:ind w:right="-1"/>
        <w:rPr>
          <w:b/>
          <w:sz w:val="24"/>
        </w:rPr>
      </w:pPr>
    </w:p>
    <w:p w14:paraId="2BA103B8" w14:textId="77777777" w:rsidR="00FA00BF" w:rsidRPr="00FA00BF" w:rsidRDefault="00FA00BF" w:rsidP="00A4490E">
      <w:pPr>
        <w:pStyle w:val="Odsekzoznamu"/>
        <w:widowControl w:val="0"/>
        <w:numPr>
          <w:ilvl w:val="0"/>
          <w:numId w:val="6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425"/>
        <w:jc w:val="both"/>
        <w:rPr>
          <w:b/>
          <w:sz w:val="24"/>
        </w:rPr>
      </w:pPr>
      <w:r w:rsidRPr="00FA00BF">
        <w:rPr>
          <w:b/>
          <w:sz w:val="24"/>
        </w:rPr>
        <w:lastRenderedPageBreak/>
        <w:t>VŠEOBECNÁ ČASŤ</w:t>
      </w:r>
    </w:p>
    <w:p w14:paraId="5B1875E5" w14:textId="77777777" w:rsidR="00FA00BF" w:rsidRPr="00FA00BF" w:rsidRDefault="00FA00BF" w:rsidP="00FA00BF">
      <w:pPr>
        <w:pStyle w:val="Odsekzoznamu"/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1065" w:right="425"/>
        <w:jc w:val="both"/>
        <w:rPr>
          <w:b/>
          <w:sz w:val="24"/>
        </w:rPr>
      </w:pPr>
    </w:p>
    <w:p w14:paraId="546FBA0B" w14:textId="77777777" w:rsidR="00FA00BF" w:rsidRPr="00B053ED" w:rsidRDefault="00FA00BF" w:rsidP="00FA00BF">
      <w:pPr>
        <w:pStyle w:val="Nadpis4"/>
        <w:ind w:left="709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1.1 </w:t>
      </w:r>
      <w:r w:rsidRPr="00B053ED">
        <w:rPr>
          <w:rFonts w:ascii="Arial" w:hAnsi="Arial"/>
          <w:b/>
          <w:bCs/>
        </w:rPr>
        <w:t>Úvodn</w:t>
      </w:r>
      <w:r>
        <w:rPr>
          <w:rFonts w:ascii="Arial" w:hAnsi="Arial"/>
          <w:b/>
          <w:bCs/>
        </w:rPr>
        <w:t>á</w:t>
      </w:r>
      <w:r w:rsidRPr="00B053ED">
        <w:rPr>
          <w:rFonts w:ascii="Arial" w:hAnsi="Arial"/>
          <w:b/>
          <w:bCs/>
        </w:rPr>
        <w:t xml:space="preserve"> poznámka</w:t>
      </w:r>
    </w:p>
    <w:p w14:paraId="5D410865" w14:textId="77777777" w:rsidR="00FA00BF" w:rsidRDefault="00FA00BF" w:rsidP="00FA00BF">
      <w:pPr>
        <w:widowControl w:val="0"/>
        <w:rPr>
          <w:rFonts w:cs="Arial"/>
        </w:rPr>
      </w:pPr>
    </w:p>
    <w:p w14:paraId="22EBE0B6" w14:textId="77777777" w:rsidR="00275D07" w:rsidRDefault="00FA00BF" w:rsidP="0057357B">
      <w:pPr>
        <w:widowControl w:val="0"/>
        <w:rPr>
          <w:b/>
          <w:sz w:val="24"/>
        </w:rPr>
      </w:pPr>
      <w:r>
        <w:rPr>
          <w:rFonts w:cs="Arial"/>
        </w:rPr>
        <w:tab/>
      </w:r>
      <w:r w:rsidR="00275D07">
        <w:rPr>
          <w:b/>
          <w:sz w:val="24"/>
        </w:rPr>
        <w:t>1.</w:t>
      </w:r>
      <w:r>
        <w:rPr>
          <w:b/>
          <w:sz w:val="24"/>
        </w:rPr>
        <w:t>2</w:t>
      </w:r>
      <w:r w:rsidR="00275D07">
        <w:rPr>
          <w:b/>
          <w:sz w:val="24"/>
        </w:rPr>
        <w:t xml:space="preserve"> Predmet projektu.</w:t>
      </w:r>
    </w:p>
    <w:p w14:paraId="4E186DAC" w14:textId="77777777" w:rsidR="00275D07" w:rsidRDefault="00275D07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sz w:val="22"/>
        </w:rPr>
      </w:pPr>
    </w:p>
    <w:p w14:paraId="1A344B3C" w14:textId="77777777" w:rsidR="00275D07" w:rsidRPr="00FA00BF" w:rsidRDefault="00275D07" w:rsidP="0014476F">
      <w:pPr>
        <w:pStyle w:val="Zkladntext"/>
        <w:tabs>
          <w:tab w:val="left" w:pos="8647"/>
          <w:tab w:val="left" w:pos="9072"/>
        </w:tabs>
        <w:ind w:right="140" w:firstLine="709"/>
        <w:jc w:val="both"/>
        <w:rPr>
          <w:rFonts w:cs="Arial"/>
          <w:sz w:val="20"/>
        </w:rPr>
      </w:pPr>
      <w:r w:rsidRPr="00FA00BF">
        <w:rPr>
          <w:rFonts w:cs="Arial"/>
          <w:sz w:val="20"/>
        </w:rPr>
        <w:t xml:space="preserve">Predmetom tejto projektovej dokumentácie je </w:t>
      </w:r>
      <w:r w:rsidR="005B580D">
        <w:rPr>
          <w:rFonts w:cs="Arial"/>
          <w:sz w:val="20"/>
        </w:rPr>
        <w:t xml:space="preserve">navrhnúť </w:t>
      </w:r>
      <w:r w:rsidRPr="00FA00BF">
        <w:rPr>
          <w:rFonts w:cs="Arial"/>
          <w:sz w:val="20"/>
        </w:rPr>
        <w:t>slaboprúdov</w:t>
      </w:r>
      <w:r w:rsidR="005B580D">
        <w:rPr>
          <w:rFonts w:cs="Arial"/>
          <w:sz w:val="20"/>
        </w:rPr>
        <w:t>é</w:t>
      </w:r>
      <w:r w:rsidRPr="00FA00BF">
        <w:rPr>
          <w:rFonts w:cs="Arial"/>
          <w:sz w:val="20"/>
        </w:rPr>
        <w:t xml:space="preserve"> a oznamovac</w:t>
      </w:r>
      <w:r w:rsidR="005B580D">
        <w:rPr>
          <w:rFonts w:cs="Arial"/>
          <w:sz w:val="20"/>
        </w:rPr>
        <w:t>ie</w:t>
      </w:r>
      <w:r w:rsidRPr="00FA00BF">
        <w:rPr>
          <w:rFonts w:cs="Arial"/>
          <w:sz w:val="20"/>
        </w:rPr>
        <w:t xml:space="preserve"> rozvod</w:t>
      </w:r>
      <w:r w:rsidR="005B580D">
        <w:rPr>
          <w:rFonts w:cs="Arial"/>
          <w:sz w:val="20"/>
        </w:rPr>
        <w:t>y</w:t>
      </w:r>
      <w:r w:rsidRPr="00FA00BF">
        <w:rPr>
          <w:rFonts w:cs="Arial"/>
          <w:sz w:val="20"/>
        </w:rPr>
        <w:t xml:space="preserve"> </w:t>
      </w:r>
      <w:r w:rsidR="002944DD" w:rsidRPr="00FA00BF">
        <w:rPr>
          <w:rFonts w:cs="Arial"/>
          <w:sz w:val="20"/>
        </w:rPr>
        <w:t xml:space="preserve">pre </w:t>
      </w:r>
      <w:r w:rsidR="0095442C">
        <w:rPr>
          <w:rFonts w:cs="Arial"/>
          <w:sz w:val="20"/>
        </w:rPr>
        <w:t xml:space="preserve">Obnovu </w:t>
      </w:r>
      <w:r w:rsidR="0095442C" w:rsidRPr="0095442C">
        <w:rPr>
          <w:rStyle w:val="ra"/>
          <w:b/>
          <w:sz w:val="20"/>
        </w:rPr>
        <w:t xml:space="preserve"> KAŠTIELA DOLNÁ KRUPÁ </w:t>
      </w:r>
      <w:r w:rsidRPr="00FA00BF">
        <w:rPr>
          <w:rFonts w:cs="Arial"/>
          <w:sz w:val="20"/>
        </w:rPr>
        <w:t>v členení:</w:t>
      </w:r>
    </w:p>
    <w:p w14:paraId="6336F7EA" w14:textId="77777777" w:rsidR="00275D07" w:rsidRPr="00FA00BF" w:rsidRDefault="00275D07" w:rsidP="00A4490E">
      <w:pPr>
        <w:pStyle w:val="Zkladntext"/>
        <w:numPr>
          <w:ilvl w:val="0"/>
          <w:numId w:val="4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 w:rsidRPr="00FA00BF">
        <w:rPr>
          <w:rFonts w:cs="Arial"/>
          <w:sz w:val="20"/>
        </w:rPr>
        <w:t>Štruktúrovaná kabeláž</w:t>
      </w:r>
      <w:r w:rsidR="0095442C">
        <w:rPr>
          <w:rFonts w:cs="Arial"/>
          <w:sz w:val="20"/>
        </w:rPr>
        <w:t xml:space="preserve"> a WIFI sieť</w:t>
      </w:r>
      <w:r w:rsidRPr="00FA00BF">
        <w:rPr>
          <w:rFonts w:cs="Arial"/>
          <w:sz w:val="20"/>
        </w:rPr>
        <w:t>.</w:t>
      </w:r>
    </w:p>
    <w:p w14:paraId="4ED1B1E9" w14:textId="77777777" w:rsidR="00BF4FF1" w:rsidRPr="00FA00BF" w:rsidRDefault="0095442C" w:rsidP="00A4490E">
      <w:pPr>
        <w:pStyle w:val="Zkladntext"/>
        <w:numPr>
          <w:ilvl w:val="0"/>
          <w:numId w:val="4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>
        <w:rPr>
          <w:rFonts w:cs="Arial"/>
          <w:sz w:val="20"/>
        </w:rPr>
        <w:t>Elektronická zabezpečovacia signalizácia</w:t>
      </w:r>
      <w:r w:rsidR="00BF4FF1" w:rsidRPr="00FA00BF">
        <w:rPr>
          <w:rFonts w:cs="Arial"/>
          <w:sz w:val="20"/>
        </w:rPr>
        <w:t xml:space="preserve"> - </w:t>
      </w:r>
      <w:r w:rsidR="002E60F0" w:rsidRPr="00FA00BF">
        <w:rPr>
          <w:rFonts w:cs="Arial"/>
          <w:sz w:val="20"/>
        </w:rPr>
        <w:t>EZS</w:t>
      </w:r>
      <w:r w:rsidR="00BF4FF1" w:rsidRPr="00FA00BF">
        <w:rPr>
          <w:rFonts w:cs="Arial"/>
          <w:sz w:val="20"/>
        </w:rPr>
        <w:t>.</w:t>
      </w:r>
    </w:p>
    <w:p w14:paraId="5DA312AE" w14:textId="77777777" w:rsidR="00BF3216" w:rsidRDefault="005B580D" w:rsidP="00A4490E">
      <w:pPr>
        <w:pStyle w:val="Zkladntext"/>
        <w:numPr>
          <w:ilvl w:val="0"/>
          <w:numId w:val="4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>
        <w:rPr>
          <w:rFonts w:cs="Arial"/>
          <w:sz w:val="20"/>
        </w:rPr>
        <w:t>Kamerový systém</w:t>
      </w:r>
      <w:r w:rsidR="00BF3216" w:rsidRPr="00FA00BF">
        <w:rPr>
          <w:rFonts w:cs="Arial"/>
          <w:sz w:val="20"/>
        </w:rPr>
        <w:t xml:space="preserve"> – CCTV</w:t>
      </w:r>
    </w:p>
    <w:p w14:paraId="1AB0717D" w14:textId="77777777" w:rsidR="00B45B12" w:rsidRPr="00FA00BF" w:rsidRDefault="00B45B12" w:rsidP="00A6787A">
      <w:pPr>
        <w:pStyle w:val="Zkladntext"/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</w:p>
    <w:p w14:paraId="7DFE7643" w14:textId="77777777" w:rsidR="00275D07" w:rsidRPr="004B371D" w:rsidRDefault="00275D07" w:rsidP="0014476F">
      <w:pPr>
        <w:pStyle w:val="Zkladntext"/>
        <w:tabs>
          <w:tab w:val="left" w:pos="8647"/>
          <w:tab w:val="left" w:pos="9072"/>
        </w:tabs>
        <w:ind w:left="709" w:right="140" w:hanging="709"/>
        <w:rPr>
          <w:b/>
          <w:szCs w:val="24"/>
        </w:rPr>
      </w:pPr>
      <w:r w:rsidRPr="00FA00BF">
        <w:rPr>
          <w:b/>
          <w:sz w:val="20"/>
        </w:rPr>
        <w:tab/>
      </w:r>
      <w:r w:rsidRPr="004B371D">
        <w:rPr>
          <w:b/>
          <w:szCs w:val="24"/>
        </w:rPr>
        <w:t>1.</w:t>
      </w:r>
      <w:r w:rsidR="00FA00BF" w:rsidRPr="004B371D">
        <w:rPr>
          <w:b/>
          <w:szCs w:val="24"/>
        </w:rPr>
        <w:t>3</w:t>
      </w:r>
      <w:r w:rsidRPr="004B371D">
        <w:rPr>
          <w:b/>
          <w:szCs w:val="24"/>
        </w:rPr>
        <w:t xml:space="preserve"> Projekčné podklady.</w:t>
      </w:r>
    </w:p>
    <w:p w14:paraId="260BEED7" w14:textId="77777777" w:rsidR="00275D07" w:rsidRPr="00FA00BF" w:rsidRDefault="00275D07" w:rsidP="0014476F">
      <w:pPr>
        <w:pStyle w:val="Zkladntext"/>
        <w:tabs>
          <w:tab w:val="left" w:pos="8647"/>
          <w:tab w:val="left" w:pos="9072"/>
        </w:tabs>
        <w:ind w:right="140"/>
        <w:rPr>
          <w:sz w:val="20"/>
        </w:rPr>
      </w:pPr>
      <w:r w:rsidRPr="00FA00BF">
        <w:rPr>
          <w:sz w:val="20"/>
        </w:rPr>
        <w:t xml:space="preserve">Pri spracovaní projektu boli k dispozícii nasledovné podklady: </w:t>
      </w:r>
    </w:p>
    <w:p w14:paraId="32D66361" w14:textId="77777777" w:rsidR="00275D07" w:rsidRPr="00FA00BF" w:rsidRDefault="00275D07" w:rsidP="0014476F">
      <w:pPr>
        <w:widowControl w:val="0"/>
        <w:tabs>
          <w:tab w:val="left" w:pos="708"/>
          <w:tab w:val="left" w:pos="1065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140"/>
        <w:jc w:val="both"/>
      </w:pPr>
      <w:r w:rsidRPr="00FA00BF">
        <w:t xml:space="preserve">- </w:t>
      </w:r>
      <w:r w:rsidRPr="00FA00BF">
        <w:tab/>
        <w:t xml:space="preserve">stavebné pôdorysy  v digitálnej forme vo formáte *.DWG </w:t>
      </w:r>
    </w:p>
    <w:p w14:paraId="65AF5FB2" w14:textId="77777777" w:rsidR="00275D07" w:rsidRPr="00FA00BF" w:rsidRDefault="00275D07" w:rsidP="00A4490E">
      <w:pPr>
        <w:widowControl w:val="0"/>
        <w:numPr>
          <w:ilvl w:val="0"/>
          <w:numId w:val="1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FA00BF">
        <w:t xml:space="preserve">požiadavky investora </w:t>
      </w:r>
    </w:p>
    <w:p w14:paraId="13F7193E" w14:textId="77777777" w:rsidR="00275D07" w:rsidRPr="00FA00BF" w:rsidRDefault="00275D07" w:rsidP="00A4490E">
      <w:pPr>
        <w:widowControl w:val="0"/>
        <w:numPr>
          <w:ilvl w:val="0"/>
          <w:numId w:val="1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FA00BF">
        <w:t>konzultácie s hlavným architektom</w:t>
      </w:r>
    </w:p>
    <w:p w14:paraId="09901061" w14:textId="77777777" w:rsidR="00275D07" w:rsidRPr="00FA00BF" w:rsidRDefault="00275D07" w:rsidP="0014476F">
      <w:pPr>
        <w:widowControl w:val="0"/>
        <w:tabs>
          <w:tab w:val="left" w:pos="708"/>
          <w:tab w:val="left" w:pos="1065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140"/>
        <w:jc w:val="both"/>
      </w:pPr>
      <w:r w:rsidRPr="00FA00BF">
        <w:t>-     podklady výrobcov jednotlivých slaboprúdových systémov</w:t>
      </w:r>
    </w:p>
    <w:p w14:paraId="76D11D32" w14:textId="77777777" w:rsidR="00DC186E" w:rsidRPr="00FA00BF" w:rsidRDefault="00B52F6E" w:rsidP="00DC186E">
      <w:pPr>
        <w:ind w:right="-2"/>
        <w:rPr>
          <w:snapToGrid/>
        </w:rPr>
      </w:pPr>
      <w:r w:rsidRPr="00FA00BF">
        <w:t xml:space="preserve">    </w:t>
      </w:r>
      <w:r w:rsidR="00DC186E" w:rsidRPr="00FA00BF">
        <w:tab/>
        <w:t xml:space="preserve">-     technická dokumentácia </w:t>
      </w:r>
      <w:proofErr w:type="spellStart"/>
      <w:r w:rsidR="0095442C">
        <w:t>Schrack</w:t>
      </w:r>
      <w:proofErr w:type="spellEnd"/>
      <w:r w:rsidR="0095442C">
        <w:t xml:space="preserve"> </w:t>
      </w:r>
      <w:proofErr w:type="spellStart"/>
      <w:r w:rsidR="0095442C">
        <w:t>seconet</w:t>
      </w:r>
      <w:proofErr w:type="spellEnd"/>
      <w:r w:rsidR="00DC186E" w:rsidRPr="00FA00BF">
        <w:t>, Bosch</w:t>
      </w:r>
    </w:p>
    <w:p w14:paraId="4F59FDB3" w14:textId="77777777" w:rsidR="00DC186E" w:rsidRPr="00FA00BF" w:rsidRDefault="00DC186E" w:rsidP="00DC186E">
      <w:pPr>
        <w:pStyle w:val="Zkladntext"/>
        <w:ind w:right="-2" w:firstLine="11"/>
        <w:rPr>
          <w:sz w:val="20"/>
        </w:rPr>
      </w:pPr>
      <w:r w:rsidRPr="00FA00BF">
        <w:rPr>
          <w:sz w:val="20"/>
        </w:rPr>
        <w:tab/>
        <w:t>-     normy    STN 730875 – Navrhovanie EPS</w:t>
      </w:r>
    </w:p>
    <w:p w14:paraId="4A66A3A7" w14:textId="77777777" w:rsidR="00DC186E" w:rsidRPr="00FA00BF" w:rsidRDefault="00DC186E" w:rsidP="00DC186E">
      <w:pPr>
        <w:pStyle w:val="Zkladntext"/>
        <w:ind w:right="-2" w:firstLine="11"/>
        <w:rPr>
          <w:sz w:val="20"/>
        </w:rPr>
      </w:pPr>
      <w:r w:rsidRPr="00FA00BF">
        <w:rPr>
          <w:sz w:val="20"/>
        </w:rPr>
        <w:tab/>
      </w:r>
      <w:r w:rsidRPr="00FA00BF">
        <w:rPr>
          <w:sz w:val="20"/>
        </w:rPr>
        <w:tab/>
        <w:t xml:space="preserve">      STN EN 54-X ( 1 až </w:t>
      </w:r>
      <w:r w:rsidR="002E60F0" w:rsidRPr="00FA00BF">
        <w:rPr>
          <w:sz w:val="20"/>
        </w:rPr>
        <w:t>24</w:t>
      </w:r>
      <w:r w:rsidRPr="00FA00BF">
        <w:rPr>
          <w:sz w:val="20"/>
        </w:rPr>
        <w:t xml:space="preserve"> )</w:t>
      </w:r>
      <w:r w:rsidRPr="00FA00BF">
        <w:rPr>
          <w:sz w:val="20"/>
        </w:rPr>
        <w:tab/>
      </w:r>
    </w:p>
    <w:p w14:paraId="5EA11F86" w14:textId="77777777" w:rsidR="00DC186E" w:rsidRPr="00FA00BF" w:rsidRDefault="00DC186E" w:rsidP="00A4490E">
      <w:pPr>
        <w:widowControl w:val="0"/>
        <w:numPr>
          <w:ilvl w:val="0"/>
          <w:numId w:val="1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-2"/>
        <w:jc w:val="both"/>
      </w:pPr>
      <w:r w:rsidRPr="00FA00BF">
        <w:t xml:space="preserve">vyhláška č.94/2004 </w:t>
      </w:r>
      <w:proofErr w:type="spellStart"/>
      <w:r w:rsidRPr="00FA00BF">
        <w:t>Z.z</w:t>
      </w:r>
      <w:proofErr w:type="spellEnd"/>
      <w:r w:rsidRPr="00FA00BF">
        <w:t>.</w:t>
      </w:r>
    </w:p>
    <w:p w14:paraId="66433A0F" w14:textId="77777777" w:rsidR="00DC186E" w:rsidRPr="00FA00BF" w:rsidRDefault="00DC186E" w:rsidP="00A4490E">
      <w:pPr>
        <w:pStyle w:val="Zkladntext"/>
        <w:numPr>
          <w:ilvl w:val="0"/>
          <w:numId w:val="1"/>
        </w:numPr>
        <w:ind w:right="-2"/>
        <w:rPr>
          <w:sz w:val="20"/>
        </w:rPr>
      </w:pPr>
      <w:r w:rsidRPr="00FA00BF">
        <w:rPr>
          <w:sz w:val="20"/>
        </w:rPr>
        <w:t xml:space="preserve">vyhláška č.726/2002 </w:t>
      </w:r>
      <w:proofErr w:type="spellStart"/>
      <w:r w:rsidRPr="00FA00BF">
        <w:rPr>
          <w:sz w:val="20"/>
        </w:rPr>
        <w:t>Z.z</w:t>
      </w:r>
      <w:proofErr w:type="spellEnd"/>
    </w:p>
    <w:p w14:paraId="3C173E3F" w14:textId="77777777" w:rsidR="00F9095C" w:rsidRPr="00936932" w:rsidRDefault="00F9095C" w:rsidP="00F9095C">
      <w:pPr>
        <w:rPr>
          <w:sz w:val="24"/>
        </w:rPr>
      </w:pPr>
      <w:r>
        <w:tab/>
      </w:r>
      <w:r w:rsidRPr="00F9095C">
        <w:t xml:space="preserve">-    </w:t>
      </w:r>
      <w:hyperlink r:id="rId8" w:history="1">
        <w:r w:rsidRPr="00F9095C">
          <w:t>STN EN 50131-5-3 ,</w:t>
        </w:r>
      </w:hyperlink>
      <w:hyperlink r:id="rId9" w:history="1">
        <w:r w:rsidRPr="00F9095C">
          <w:t xml:space="preserve">STN EN 50131-1, </w:t>
        </w:r>
      </w:hyperlink>
      <w:hyperlink r:id="rId10" w:history="1">
        <w:r w:rsidRPr="00F9095C">
          <w:t>STN EN 50131-1/Z2</w:t>
        </w:r>
      </w:hyperlink>
      <w:r w:rsidRPr="00F9095C">
        <w:t xml:space="preserve">, </w:t>
      </w:r>
      <w:hyperlink r:id="rId11" w:history="1">
        <w:r w:rsidRPr="00F9095C">
          <w:t>STN EN 50131-6,</w:t>
        </w:r>
      </w:hyperlink>
      <w:r w:rsidRPr="00F9095C">
        <w:t xml:space="preserve"> </w:t>
      </w:r>
      <w:hyperlink r:id="rId12" w:history="1">
        <w:r w:rsidRPr="00F9095C">
          <w:t>STN EN 50131-1/Z1,</w:t>
        </w:r>
      </w:hyperlink>
      <w:r w:rsidRPr="00F9095C">
        <w:t xml:space="preserve"> </w:t>
      </w:r>
      <w:hyperlink r:id="rId13" w:history="1">
        <w:r w:rsidRPr="00F9095C">
          <w:t xml:space="preserve">STN </w:t>
        </w:r>
        <w:r>
          <w:tab/>
        </w:r>
        <w:r w:rsidRPr="00F9095C">
          <w:t>EN 50131-1/C1</w:t>
        </w:r>
        <w:r w:rsidRPr="00936932">
          <w:rPr>
            <w:sz w:val="24"/>
          </w:rPr>
          <w:t xml:space="preserve"> </w:t>
        </w:r>
      </w:hyperlink>
    </w:p>
    <w:p w14:paraId="62BBC6D5" w14:textId="77777777" w:rsidR="00F9095C" w:rsidRPr="00FA00BF" w:rsidRDefault="00F9095C" w:rsidP="00DC186E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283"/>
        <w:jc w:val="both"/>
      </w:pPr>
    </w:p>
    <w:p w14:paraId="58C7D250" w14:textId="77777777" w:rsidR="00A341AD" w:rsidRPr="00FA00BF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140"/>
        <w:jc w:val="both"/>
      </w:pPr>
      <w:r w:rsidRPr="00FA00BF">
        <w:tab/>
      </w:r>
      <w:r w:rsidR="00A341AD" w:rsidRPr="00FA00BF">
        <w:t>ako aj ďalšie   súvisiace príslušné predpisy a normy pre projektovanie a prevádzku elektrických zariadení</w:t>
      </w:r>
    </w:p>
    <w:p w14:paraId="04DC2759" w14:textId="77777777" w:rsidR="005A3A0F" w:rsidRDefault="005A3A0F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sz w:val="24"/>
        </w:rPr>
      </w:pPr>
    </w:p>
    <w:p w14:paraId="0CDE4479" w14:textId="77777777" w:rsidR="00275D07" w:rsidRDefault="00275D07" w:rsidP="00947098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sz w:val="24"/>
        </w:rPr>
      </w:pPr>
      <w:r>
        <w:rPr>
          <w:b/>
          <w:sz w:val="24"/>
        </w:rPr>
        <w:tab/>
        <w:t>1.</w:t>
      </w:r>
      <w:r w:rsidR="00FA00BF">
        <w:rPr>
          <w:b/>
          <w:sz w:val="24"/>
        </w:rPr>
        <w:t>4</w:t>
      </w:r>
      <w:r>
        <w:rPr>
          <w:b/>
          <w:sz w:val="24"/>
        </w:rPr>
        <w:t>. Prevádzkové podmienky.</w:t>
      </w:r>
    </w:p>
    <w:p w14:paraId="45F57FD8" w14:textId="77777777" w:rsidR="00275D07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Cs/>
          <w:i/>
          <w:iCs/>
          <w:sz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i/>
          <w:iCs/>
          <w:sz w:val="24"/>
        </w:rPr>
        <w:t>1.</w:t>
      </w:r>
      <w:r w:rsidR="00FA00BF">
        <w:rPr>
          <w:bCs/>
          <w:i/>
          <w:iCs/>
          <w:sz w:val="24"/>
        </w:rPr>
        <w:t>4</w:t>
      </w:r>
      <w:r>
        <w:rPr>
          <w:bCs/>
          <w:i/>
          <w:iCs/>
          <w:sz w:val="24"/>
        </w:rPr>
        <w:t>.1 Prostredie.</w:t>
      </w:r>
      <w:r>
        <w:rPr>
          <w:bCs/>
          <w:i/>
          <w:iCs/>
          <w:sz w:val="24"/>
        </w:rPr>
        <w:tab/>
      </w:r>
    </w:p>
    <w:p w14:paraId="7636498C" w14:textId="77777777" w:rsidR="00275D07" w:rsidRPr="00FA00BF" w:rsidRDefault="00275D07" w:rsidP="0014476F">
      <w:pPr>
        <w:pStyle w:val="BodyText22"/>
        <w:widowControl w:val="0"/>
        <w:tabs>
          <w:tab w:val="left" w:pos="993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ind w:right="140"/>
        <w:rPr>
          <w:b/>
          <w:bCs/>
          <w:i/>
          <w:iCs/>
          <w:sz w:val="20"/>
        </w:rPr>
      </w:pPr>
      <w:r>
        <w:tab/>
      </w:r>
      <w:r w:rsidRPr="00FA00BF">
        <w:rPr>
          <w:sz w:val="20"/>
        </w:rPr>
        <w:t>Vo všetkých priestoroch je prostredie viď tabuľka o určení vplyvov. Protokol o určení vonkajších vplyvov je súčasťou projektu silnoprúdových rozvodov a umelého osvetlenia.</w:t>
      </w:r>
    </w:p>
    <w:p w14:paraId="1BB07606" w14:textId="77777777" w:rsidR="00275D07" w:rsidRPr="00FA00BF" w:rsidRDefault="00275D07" w:rsidP="0014476F">
      <w:pPr>
        <w:widowControl w:val="0"/>
        <w:tabs>
          <w:tab w:val="left" w:pos="709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</w:pPr>
      <w:r w:rsidRPr="00FA00BF">
        <w:t xml:space="preserve">Projektované zariadenia svojou činnosťou neovplyvňujú prostredie v miestnostiach, ktorými povedú slaboprúdové rozvody. </w:t>
      </w:r>
    </w:p>
    <w:p w14:paraId="5BAC88E3" w14:textId="77777777" w:rsidR="00275D07" w:rsidRDefault="00275D07" w:rsidP="0014476F">
      <w:pPr>
        <w:widowControl w:val="0"/>
        <w:tabs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8" w:right="140" w:hanging="708"/>
        <w:jc w:val="both"/>
        <w:rPr>
          <w:i/>
          <w:iCs/>
          <w:sz w:val="24"/>
        </w:rPr>
      </w:pPr>
      <w:r>
        <w:rPr>
          <w:b/>
          <w:sz w:val="24"/>
        </w:rPr>
        <w:tab/>
      </w:r>
      <w:r>
        <w:rPr>
          <w:i/>
          <w:iCs/>
          <w:sz w:val="24"/>
        </w:rPr>
        <w:t>1.</w:t>
      </w:r>
      <w:r w:rsidR="00FA00BF">
        <w:rPr>
          <w:i/>
          <w:iCs/>
          <w:sz w:val="24"/>
        </w:rPr>
        <w:t>4</w:t>
      </w:r>
      <w:r>
        <w:rPr>
          <w:i/>
          <w:iCs/>
          <w:sz w:val="24"/>
        </w:rPr>
        <w:t>.2. Rozvodná sústava.</w:t>
      </w:r>
      <w:r>
        <w:rPr>
          <w:i/>
          <w:iCs/>
          <w:sz w:val="24"/>
        </w:rPr>
        <w:tab/>
      </w:r>
    </w:p>
    <w:p w14:paraId="050C5BF6" w14:textId="77777777" w:rsidR="00275D07" w:rsidRDefault="00275D07" w:rsidP="0014476F">
      <w:pPr>
        <w:pStyle w:val="BodyText22"/>
        <w:tabs>
          <w:tab w:val="left" w:pos="-2552"/>
        </w:tabs>
        <w:spacing w:line="240" w:lineRule="auto"/>
        <w:ind w:right="140" w:firstLine="284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Normálna prevádzka</w:t>
      </w:r>
      <w:r>
        <w:t xml:space="preserve"> </w:t>
      </w:r>
      <w:r>
        <w:tab/>
      </w:r>
      <w:r>
        <w:tab/>
      </w:r>
      <w:r>
        <w:rPr>
          <w:b/>
          <w:bCs/>
          <w:u w:val="single"/>
        </w:rPr>
        <w:t>porucha</w:t>
      </w:r>
    </w:p>
    <w:p w14:paraId="4630AAA2" w14:textId="77777777" w:rsidR="00275D07" w:rsidRPr="00BF0F6D" w:rsidRDefault="00275D07" w:rsidP="0014476F">
      <w:pPr>
        <w:pStyle w:val="BodyText22"/>
        <w:tabs>
          <w:tab w:val="left" w:pos="-2552"/>
        </w:tabs>
        <w:spacing w:line="240" w:lineRule="auto"/>
        <w:ind w:right="140"/>
        <w:rPr>
          <w:sz w:val="20"/>
        </w:rPr>
      </w:pPr>
      <w:r w:rsidRPr="00BF0F6D">
        <w:rPr>
          <w:sz w:val="20"/>
        </w:rPr>
        <w:t xml:space="preserve">1NPE, AC,50Hz, 230V/TN-S          </w:t>
      </w:r>
      <w:r w:rsidRPr="00BF0F6D">
        <w:rPr>
          <w:sz w:val="20"/>
        </w:rPr>
        <w:tab/>
        <w:t>krytom, izoláciou          samočinným odpojením napájania</w:t>
      </w:r>
    </w:p>
    <w:p w14:paraId="540EE084" w14:textId="77777777" w:rsidR="00275D07" w:rsidRPr="00BF0F6D" w:rsidRDefault="00275D07" w:rsidP="0014476F">
      <w:pPr>
        <w:pStyle w:val="BodyText22"/>
        <w:tabs>
          <w:tab w:val="left" w:pos="-2552"/>
        </w:tabs>
        <w:spacing w:line="240" w:lineRule="auto"/>
        <w:ind w:right="140"/>
        <w:rPr>
          <w:sz w:val="20"/>
        </w:rPr>
      </w:pPr>
      <w:r w:rsidRPr="00BF0F6D">
        <w:rPr>
          <w:sz w:val="20"/>
        </w:rPr>
        <w:t>2-24V, DC/ IT</w:t>
      </w:r>
      <w:r w:rsidRPr="00BF0F6D">
        <w:rPr>
          <w:sz w:val="20"/>
        </w:rPr>
        <w:tab/>
      </w:r>
      <w:r w:rsidRPr="00BF0F6D">
        <w:rPr>
          <w:sz w:val="20"/>
        </w:rPr>
        <w:tab/>
        <w:t xml:space="preserve">            krytom, izoláciou          </w:t>
      </w:r>
      <w:r w:rsidRPr="00BF0F6D">
        <w:rPr>
          <w:sz w:val="20"/>
        </w:rPr>
        <w:tab/>
        <w:t>malým napätím – SELV</w:t>
      </w:r>
    </w:p>
    <w:p w14:paraId="59C815B9" w14:textId="77777777" w:rsidR="0024239C" w:rsidRDefault="0024239C" w:rsidP="00C363BD">
      <w:pPr>
        <w:pStyle w:val="Zkladntext"/>
        <w:tabs>
          <w:tab w:val="left" w:pos="8647"/>
          <w:tab w:val="left" w:pos="9072"/>
        </w:tabs>
        <w:ind w:right="140"/>
        <w:jc w:val="both"/>
      </w:pPr>
    </w:p>
    <w:p w14:paraId="6BF63804" w14:textId="77777777" w:rsidR="00275D07" w:rsidRDefault="00275D07" w:rsidP="00C363BD">
      <w:pPr>
        <w:pStyle w:val="Zkladntext"/>
        <w:tabs>
          <w:tab w:val="left" w:pos="8647"/>
          <w:tab w:val="left" w:pos="9072"/>
        </w:tabs>
        <w:ind w:right="140"/>
        <w:jc w:val="both"/>
      </w:pPr>
      <w:r>
        <w:t>1.</w:t>
      </w:r>
      <w:r w:rsidR="00EF1A6D">
        <w:t>3</w:t>
      </w:r>
      <w:r>
        <w:t>.3 Ochrana a bezpečnosť.</w:t>
      </w:r>
    </w:p>
    <w:p w14:paraId="5FCFDB2D" w14:textId="77777777" w:rsidR="00275D07" w:rsidRPr="00FA00BF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>
        <w:rPr>
          <w:sz w:val="24"/>
        </w:rPr>
        <w:tab/>
      </w:r>
      <w:r w:rsidRPr="00FA00BF">
        <w:t xml:space="preserve">Ochrana pred úrazom elektrickým prúdom bude v zmysle STN 33 2000-4-41 zabezpečená pre normálnu prevádzku krytím a izoláciou. Pri poruche zariadenia samočinným odpojením od zdroja, u dátových rozvodoch bezpečným napätím. Prevedenie musí byť v súlade s  STN 33 2000-4-41,  STN 33 2000-5-523 </w:t>
      </w:r>
    </w:p>
    <w:p w14:paraId="44183293" w14:textId="77777777" w:rsidR="00275D07" w:rsidRPr="00FA00BF" w:rsidRDefault="00275D07" w:rsidP="00C90932">
      <w:pPr>
        <w:widowControl w:val="0"/>
        <w:tabs>
          <w:tab w:val="left" w:pos="709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</w:rPr>
      </w:pPr>
      <w:r w:rsidRPr="00FA00BF">
        <w:tab/>
        <w:t xml:space="preserve">Rozvody sa nenachádzajú v priestore, kde hrozí nebezpečenstvo </w:t>
      </w:r>
      <w:proofErr w:type="spellStart"/>
      <w:r w:rsidRPr="00FA00BF">
        <w:t>atmosferických</w:t>
      </w:r>
      <w:proofErr w:type="spellEnd"/>
      <w:r w:rsidRPr="00FA00BF">
        <w:t xml:space="preserve"> výbojov alebo </w:t>
      </w:r>
      <w:proofErr w:type="spellStart"/>
      <w:r w:rsidRPr="00FA00BF">
        <w:t>nf</w:t>
      </w:r>
      <w:proofErr w:type="spellEnd"/>
      <w:r w:rsidRPr="00FA00BF">
        <w:t xml:space="preserve"> či </w:t>
      </w:r>
      <w:proofErr w:type="spellStart"/>
      <w:r w:rsidRPr="00FA00BF">
        <w:t>vf</w:t>
      </w:r>
      <w:proofErr w:type="spellEnd"/>
      <w:r w:rsidRPr="00FA00BF">
        <w:t xml:space="preserve"> rušenie. Prídavné </w:t>
      </w:r>
      <w:proofErr w:type="spellStart"/>
      <w:r w:rsidRPr="00FA00BF">
        <w:t>prepäťové</w:t>
      </w:r>
      <w:proofErr w:type="spellEnd"/>
      <w:r w:rsidRPr="00FA00BF">
        <w:t xml:space="preserve"> ochrany nie sú potrebné. Požiadavky elektromagnetickej kompatibility v zmysle STN 33 2000 sú splnené</w:t>
      </w:r>
      <w:r w:rsidRPr="00FA00BF">
        <w:rPr>
          <w:b/>
        </w:rPr>
        <w:t xml:space="preserve"> </w:t>
      </w:r>
    </w:p>
    <w:p w14:paraId="6F591A73" w14:textId="77777777" w:rsidR="00275D07" w:rsidRPr="00FA00BF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FA00BF">
        <w:tab/>
        <w:t>Montáž rozvodov môže vykonávať organizácia, ktorá má pre tieto činnosti oprávnenie. Pracovníci musia mať príslušnú elektrotechnickú kvalifikáciu pre túto činnosť podľa § 19 vyhlášky č.</w:t>
      </w:r>
      <w:r w:rsidR="002E60F0" w:rsidRPr="00FA00BF">
        <w:t>508</w:t>
      </w:r>
      <w:r w:rsidRPr="00FA00BF">
        <w:t>/200</w:t>
      </w:r>
      <w:r w:rsidR="002E60F0" w:rsidRPr="00FA00BF">
        <w:t>9</w:t>
      </w:r>
      <w:r w:rsidRPr="00FA00BF">
        <w:t xml:space="preserve"> a musia byť preškolení výrobcom alebo ním poverenou organizáciou. Pri montáži a prevádzkovaní zariadenia je povinné dodržiavať základné požiadavky k zaisteniu bezpečnej práce. Všetky práce na elektrickom zariadeniu, t.j. údržba, kontrola, opravy atď. môžu byť robené iba pri rešpektovaní ustanovení normy.   </w:t>
      </w:r>
      <w:r w:rsidRPr="00FA00BF">
        <w:tab/>
        <w:t xml:space="preserve">  </w:t>
      </w:r>
    </w:p>
    <w:p w14:paraId="4858A0F1" w14:textId="77777777" w:rsidR="00275D07" w:rsidRPr="00FA00BF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FA00BF">
        <w:tab/>
        <w:t xml:space="preserve">Zariadenie musí vyhovovať všetkým platným požiadavkám elektrotechnických predpisov a noriem STN, musí byť pred uvedením do prevádzky preskúšané, či je spravené v súlade s dokumentáciou, či ako celok má požadované vlastnosti, </w:t>
      </w:r>
      <w:r w:rsidRPr="00FA00BF">
        <w:lastRenderedPageBreak/>
        <w:t xml:space="preserve">či pri jeho prevádzke nemôže dôjsť k ohrozeniu života alebo zdravia osôb a či neruší iné zariadenia.    </w:t>
      </w:r>
    </w:p>
    <w:p w14:paraId="0B231E70" w14:textId="77777777" w:rsidR="002602E6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FA00BF">
        <w:tab/>
      </w:r>
    </w:p>
    <w:p w14:paraId="5D535CD8" w14:textId="77777777" w:rsidR="00C658C5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>
        <w:tab/>
      </w:r>
    </w:p>
    <w:p w14:paraId="621DA01C" w14:textId="77777777" w:rsidR="00275D07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sz w:val="28"/>
        </w:rPr>
      </w:pPr>
      <w:r>
        <w:tab/>
      </w:r>
      <w:r w:rsidR="00BF3216">
        <w:rPr>
          <w:b/>
          <w:sz w:val="28"/>
        </w:rPr>
        <w:t>2</w:t>
      </w:r>
      <w:r w:rsidR="003023F7">
        <w:rPr>
          <w:b/>
          <w:sz w:val="28"/>
        </w:rPr>
        <w:t xml:space="preserve">. </w:t>
      </w:r>
      <w:r>
        <w:rPr>
          <w:b/>
          <w:sz w:val="28"/>
        </w:rPr>
        <w:t>Štruktúrovaná kabeláž.</w:t>
      </w:r>
    </w:p>
    <w:p w14:paraId="2594439E" w14:textId="77777777" w:rsidR="00F9711E" w:rsidRDefault="00F9711E" w:rsidP="003355CD">
      <w:pPr>
        <w:ind w:right="140" w:firstLine="432"/>
        <w:jc w:val="both"/>
      </w:pPr>
    </w:p>
    <w:p w14:paraId="43F2B806" w14:textId="77777777" w:rsidR="003355CD" w:rsidRDefault="003355CD" w:rsidP="003355CD">
      <w:pPr>
        <w:ind w:right="140" w:firstLine="432"/>
        <w:jc w:val="both"/>
      </w:pPr>
      <w:r w:rsidRPr="00FA00BF">
        <w:t xml:space="preserve">Predkladaný projekt rieši pasívnu časť spolu s aktívnou časťou t.j. káblové rozvody a ich ukončenie v zásuvkách a na prepojovacích paneloch umiestnených v stojane štruktúrovanej kabeláže,  telefónne rozvody a aktívne zariadenia, ktoré </w:t>
      </w:r>
      <w:proofErr w:type="spellStart"/>
      <w:r w:rsidRPr="00FA00BF">
        <w:t>menežujú</w:t>
      </w:r>
      <w:proofErr w:type="spellEnd"/>
      <w:r w:rsidRPr="00FA00BF">
        <w:t xml:space="preserve">  Internet, hlas a dáta.</w:t>
      </w:r>
    </w:p>
    <w:p w14:paraId="518A9DCA" w14:textId="77777777" w:rsidR="00F9711E" w:rsidRDefault="00B9050D" w:rsidP="00F9711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V</w:t>
      </w:r>
      <w:r w:rsidR="00F9711E" w:rsidRPr="00FA00BF">
        <w:rPr>
          <w:bCs/>
        </w:rPr>
        <w:t>onkajši</w:t>
      </w:r>
      <w:r w:rsidR="0095442C">
        <w:rPr>
          <w:bCs/>
        </w:rPr>
        <w:t>a</w:t>
      </w:r>
      <w:r w:rsidR="00F9711E" w:rsidRPr="00FA00BF">
        <w:rPr>
          <w:bCs/>
        </w:rPr>
        <w:t xml:space="preserve"> slaboprúdov</w:t>
      </w:r>
      <w:r w:rsidR="0095442C">
        <w:rPr>
          <w:bCs/>
        </w:rPr>
        <w:t>á</w:t>
      </w:r>
      <w:r w:rsidR="00F9711E" w:rsidRPr="00FA00BF">
        <w:rPr>
          <w:bCs/>
        </w:rPr>
        <w:t> telekomunikačn</w:t>
      </w:r>
      <w:r w:rsidR="0095442C">
        <w:rPr>
          <w:bCs/>
        </w:rPr>
        <w:t>á</w:t>
      </w:r>
      <w:r w:rsidR="00F9711E" w:rsidRPr="00FA00BF">
        <w:rPr>
          <w:bCs/>
        </w:rPr>
        <w:t xml:space="preserve"> prípojk</w:t>
      </w:r>
      <w:r w:rsidR="0095442C">
        <w:rPr>
          <w:bCs/>
        </w:rPr>
        <w:t>a</w:t>
      </w:r>
      <w:r>
        <w:rPr>
          <w:bCs/>
        </w:rPr>
        <w:t xml:space="preserve"> </w:t>
      </w:r>
      <w:r w:rsidR="0095442C">
        <w:rPr>
          <w:bCs/>
        </w:rPr>
        <w:t>je zrealizovaná</w:t>
      </w:r>
      <w:r w:rsidR="00C81C97">
        <w:rPr>
          <w:bCs/>
        </w:rPr>
        <w:t>.</w:t>
      </w:r>
      <w:r w:rsidR="00CF66E9">
        <w:rPr>
          <w:bCs/>
        </w:rPr>
        <w:t xml:space="preserve"> </w:t>
      </w:r>
    </w:p>
    <w:p w14:paraId="4DD41F88" w14:textId="77777777" w:rsidR="000532F3" w:rsidRPr="00FA00BF" w:rsidRDefault="00275D07" w:rsidP="000532F3">
      <w:pPr>
        <w:pStyle w:val="Zkladntext"/>
        <w:ind w:firstLine="528"/>
        <w:jc w:val="both"/>
        <w:rPr>
          <w:sz w:val="20"/>
        </w:rPr>
      </w:pPr>
      <w:r w:rsidRPr="00BF3216">
        <w:rPr>
          <w:szCs w:val="24"/>
        </w:rPr>
        <w:tab/>
      </w:r>
      <w:r w:rsidR="000532F3" w:rsidRPr="00FA00BF">
        <w:rPr>
          <w:sz w:val="20"/>
        </w:rPr>
        <w:t xml:space="preserve">Systém počítačovej siete bude tvorený jedným hlavným dátovým centrom - slaboprúdová miestnosť </w:t>
      </w:r>
      <w:r w:rsidR="00C81C97" w:rsidRPr="00C81C97">
        <w:rPr>
          <w:sz w:val="20"/>
        </w:rPr>
        <w:t>v</w:t>
      </w:r>
      <w:r w:rsidR="0095442C">
        <w:rPr>
          <w:sz w:val="20"/>
        </w:rPr>
        <w:t> suteréne 1.PP</w:t>
      </w:r>
      <w:r w:rsidR="00C81C97" w:rsidRPr="00C81C97">
        <w:rPr>
          <w:sz w:val="20"/>
        </w:rPr>
        <w:t xml:space="preserve"> slúžiac</w:t>
      </w:r>
      <w:r w:rsidR="0095442C">
        <w:rPr>
          <w:sz w:val="20"/>
        </w:rPr>
        <w:t>a</w:t>
      </w:r>
      <w:r w:rsidR="00C81C97" w:rsidRPr="00C81C97">
        <w:rPr>
          <w:sz w:val="20"/>
        </w:rPr>
        <w:t xml:space="preserve"> pre aktívne a pasívne zariadenia</w:t>
      </w:r>
      <w:r w:rsidR="00C81C97">
        <w:rPr>
          <w:sz w:val="20"/>
        </w:rPr>
        <w:t xml:space="preserve">.  </w:t>
      </w:r>
      <w:r w:rsidR="00E1692C" w:rsidRPr="00E1692C">
        <w:rPr>
          <w:sz w:val="20"/>
        </w:rPr>
        <w:t xml:space="preserve"> </w:t>
      </w:r>
    </w:p>
    <w:p w14:paraId="5DCA7361" w14:textId="77777777" w:rsidR="000532F3" w:rsidRPr="00FA00BF" w:rsidRDefault="000532F3" w:rsidP="000532F3">
      <w:pPr>
        <w:tabs>
          <w:tab w:val="left" w:pos="9720"/>
        </w:tabs>
        <w:ind w:right="-2" w:firstLine="432"/>
        <w:jc w:val="both"/>
      </w:pPr>
      <w:r w:rsidRPr="00FA00BF">
        <w:t xml:space="preserve">Prepoj medzi hlavným rozvádzačom a podružným </w:t>
      </w:r>
      <w:r w:rsidR="007F275D">
        <w:t xml:space="preserve">v </w:t>
      </w:r>
      <w:r w:rsidR="007F275D" w:rsidRPr="007F275D">
        <w:t>D</w:t>
      </w:r>
      <w:r w:rsidR="007F275D">
        <w:t>epozitáre</w:t>
      </w:r>
      <w:r w:rsidR="007F275D" w:rsidRPr="007F275D">
        <w:t xml:space="preserve"> </w:t>
      </w:r>
      <w:r w:rsidR="007F275D">
        <w:t>je</w:t>
      </w:r>
      <w:r w:rsidRPr="00FA00BF">
        <w:t xml:space="preserve"> zrealiz</w:t>
      </w:r>
      <w:r w:rsidR="007F275D">
        <w:t>ovaný</w:t>
      </w:r>
      <w:r w:rsidRPr="00FA00BF">
        <w:t xml:space="preserve"> optickým </w:t>
      </w:r>
      <w:proofErr w:type="spellStart"/>
      <w:r w:rsidR="00A30ABC" w:rsidRPr="00FA00BF">
        <w:t>multi</w:t>
      </w:r>
      <w:proofErr w:type="spellEnd"/>
      <w:r w:rsidR="003355CD" w:rsidRPr="00FA00BF">
        <w:t>-</w:t>
      </w:r>
      <w:r w:rsidRPr="00FA00BF">
        <w:t>módovým kábl</w:t>
      </w:r>
      <w:r w:rsidR="007F275D">
        <w:t>om</w:t>
      </w:r>
      <w:r w:rsidRPr="00FA00BF">
        <w:t>.</w:t>
      </w:r>
      <w:r w:rsidR="008F3248">
        <w:t xml:space="preserve"> </w:t>
      </w:r>
    </w:p>
    <w:p w14:paraId="3AB93B50" w14:textId="77777777" w:rsidR="00F91B2A" w:rsidRPr="00FA00BF" w:rsidRDefault="00F91B2A" w:rsidP="00F91B2A">
      <w:pPr>
        <w:jc w:val="both"/>
      </w:pPr>
      <w:r w:rsidRPr="00FA00BF">
        <w:tab/>
        <w:t>Pre zálohovanie aktívnych prvkov bude v </w:t>
      </w:r>
      <w:proofErr w:type="spellStart"/>
      <w:r w:rsidRPr="00FA00BF">
        <w:t>racku</w:t>
      </w:r>
      <w:proofErr w:type="spellEnd"/>
      <w:r w:rsidRPr="00FA00BF">
        <w:t xml:space="preserve"> osadená UPS. </w:t>
      </w:r>
    </w:p>
    <w:p w14:paraId="6F253531" w14:textId="77777777" w:rsidR="000532F3" w:rsidRPr="00FA00BF" w:rsidRDefault="00F91B2A" w:rsidP="000532F3">
      <w:pPr>
        <w:autoSpaceDE w:val="0"/>
        <w:autoSpaceDN w:val="0"/>
        <w:adjustRightInd w:val="0"/>
        <w:ind w:firstLine="432"/>
        <w:jc w:val="both"/>
      </w:pPr>
      <w:r w:rsidRPr="00FA00BF">
        <w:tab/>
      </w:r>
      <w:r w:rsidR="007D5A49">
        <w:t>Vertikálne a h</w:t>
      </w:r>
      <w:r w:rsidR="000532F3" w:rsidRPr="00FA00BF">
        <w:t xml:space="preserve">orizontálne káblové trasy budú  </w:t>
      </w:r>
      <w:r w:rsidR="003355CD" w:rsidRPr="00FA00BF">
        <w:t xml:space="preserve">vedené pod </w:t>
      </w:r>
      <w:r w:rsidR="007D5A49">
        <w:t xml:space="preserve">omietkou </w:t>
      </w:r>
      <w:r w:rsidR="003355CD" w:rsidRPr="00FA00BF">
        <w:t xml:space="preserve">v káblových </w:t>
      </w:r>
      <w:r w:rsidR="00E1692C">
        <w:t>rúrkach</w:t>
      </w:r>
      <w:r w:rsidR="003355CD" w:rsidRPr="00FA00BF">
        <w:t xml:space="preserve">. </w:t>
      </w:r>
      <w:r w:rsidR="00E1692C">
        <w:t>Ná</w:t>
      </w:r>
      <w:r w:rsidR="000532F3" w:rsidRPr="00FA00BF">
        <w:t xml:space="preserve">sledne budú káble vedené v PVC rúrkach do jednotlivých pracovných dátových </w:t>
      </w:r>
      <w:proofErr w:type="spellStart"/>
      <w:r w:rsidR="000532F3" w:rsidRPr="00FA00BF">
        <w:t>dvojzásuv</w:t>
      </w:r>
      <w:r w:rsidR="007D5A49">
        <w:t>iek</w:t>
      </w:r>
      <w:proofErr w:type="spellEnd"/>
      <w:r w:rsidR="000532F3" w:rsidRPr="00FA00BF">
        <w:t xml:space="preserve"> 2xRJ45/s. </w:t>
      </w:r>
      <w:proofErr w:type="spellStart"/>
      <w:r w:rsidR="000532F3" w:rsidRPr="00FA00BF">
        <w:t>Dvojzásuvky</w:t>
      </w:r>
      <w:proofErr w:type="spellEnd"/>
      <w:r w:rsidR="000532F3" w:rsidRPr="00FA00BF">
        <w:t xml:space="preserve"> sú umiestnené v </w:t>
      </w:r>
      <w:proofErr w:type="spellStart"/>
      <w:r w:rsidR="000532F3" w:rsidRPr="00FA00BF">
        <w:t>podomietkových</w:t>
      </w:r>
      <w:proofErr w:type="spellEnd"/>
      <w:r w:rsidR="000532F3" w:rsidRPr="00FA00BF">
        <w:t xml:space="preserve"> krabiciach.  Ich presné umiestnenie zosúladiť pri realizácii so silnoprúdovými zásuvkami a projektom vzorových izieb.  Presný spôsob vedenia je zrejmý z príslušných pôdorysov. </w:t>
      </w:r>
    </w:p>
    <w:p w14:paraId="01767D6F" w14:textId="77777777" w:rsidR="000532F3" w:rsidRPr="00FA00BF" w:rsidRDefault="000532F3" w:rsidP="000532F3">
      <w:pPr>
        <w:autoSpaceDE w:val="0"/>
        <w:autoSpaceDN w:val="0"/>
        <w:adjustRightInd w:val="0"/>
        <w:ind w:firstLine="432"/>
        <w:jc w:val="both"/>
      </w:pPr>
      <w:r w:rsidRPr="00FA00BF">
        <w:t xml:space="preserve">Vzhľadom na technický pokrok sa navrhuje systém WiFi bezdrôtový prenos Ethernetu, čo umožňuje bezdrôtovo pripájať a poskytovať služby pre počítače, kamerové systémy a aj </w:t>
      </w:r>
      <w:proofErr w:type="spellStart"/>
      <w:r w:rsidRPr="00FA00BF">
        <w:t>wireless</w:t>
      </w:r>
      <w:proofErr w:type="spellEnd"/>
      <w:r w:rsidRPr="00FA00BF">
        <w:t xml:space="preserve"> IP telefóny. V projekte bude riešený bezdrôtový systém  WiFi WDS ako systém dnešného </w:t>
      </w:r>
      <w:proofErr w:type="spellStart"/>
      <w:r w:rsidRPr="00FA00BF">
        <w:t>štandartu</w:t>
      </w:r>
      <w:proofErr w:type="spellEnd"/>
      <w:r w:rsidRPr="00FA00BF">
        <w:t xml:space="preserve"> a komfortu pre užívateľov voľne prístupných </w:t>
      </w:r>
      <w:proofErr w:type="spellStart"/>
      <w:r w:rsidRPr="00FA00BF">
        <w:t>HotSpot</w:t>
      </w:r>
      <w:proofErr w:type="spellEnd"/>
      <w:r w:rsidRPr="00FA00BF">
        <w:t xml:space="preserve"> systému. V súčasnosti každý notebook obsahuje bezdrôtové pripojenie do siete. Pre pokrytie priestoru viacpodlažnej budovy je potrebných viacej WiFi bázových staníc tvorených Access pointom. </w:t>
      </w:r>
    </w:p>
    <w:p w14:paraId="39B6BCB4" w14:textId="77777777" w:rsidR="007D5A49" w:rsidRDefault="007D5A49" w:rsidP="00FB55F4">
      <w:pPr>
        <w:pStyle w:val="Nadpis1"/>
        <w:tabs>
          <w:tab w:val="left" w:pos="9072"/>
        </w:tabs>
        <w:ind w:left="709" w:right="140" w:hanging="709"/>
        <w:jc w:val="both"/>
      </w:pPr>
    </w:p>
    <w:p w14:paraId="327213C5" w14:textId="77777777" w:rsidR="004930AA" w:rsidRPr="00713C3A" w:rsidRDefault="008E4F15" w:rsidP="00FB55F4">
      <w:pPr>
        <w:pStyle w:val="Nadpis1"/>
        <w:tabs>
          <w:tab w:val="left" w:pos="9072"/>
        </w:tabs>
        <w:ind w:left="709" w:right="140" w:hanging="709"/>
        <w:jc w:val="both"/>
        <w:rPr>
          <w:sz w:val="22"/>
          <w:szCs w:val="22"/>
        </w:rPr>
      </w:pPr>
      <w:r>
        <w:tab/>
      </w:r>
    </w:p>
    <w:p w14:paraId="5D6D2B5B" w14:textId="77777777" w:rsidR="00744C1F" w:rsidRPr="00BF0F6D" w:rsidRDefault="00522400" w:rsidP="00C90932">
      <w:pPr>
        <w:pStyle w:val="Zkladntext"/>
        <w:tabs>
          <w:tab w:val="left" w:pos="8647"/>
          <w:tab w:val="left" w:pos="9072"/>
        </w:tabs>
        <w:ind w:left="709" w:right="140"/>
        <w:jc w:val="both"/>
        <w:rPr>
          <w:b/>
          <w:bCs/>
          <w:szCs w:val="24"/>
        </w:rPr>
      </w:pPr>
      <w:r>
        <w:rPr>
          <w:b/>
          <w:bCs/>
          <w:szCs w:val="24"/>
        </w:rPr>
        <w:t>3</w:t>
      </w:r>
      <w:r w:rsidR="00744C1F" w:rsidRPr="00BF0F6D">
        <w:rPr>
          <w:b/>
          <w:bCs/>
          <w:szCs w:val="24"/>
        </w:rPr>
        <w:t xml:space="preserve">. </w:t>
      </w:r>
      <w:r w:rsidR="00EA06D3">
        <w:rPr>
          <w:b/>
          <w:bCs/>
          <w:szCs w:val="24"/>
        </w:rPr>
        <w:t>Kamerový systém</w:t>
      </w:r>
      <w:r w:rsidR="00744C1F" w:rsidRPr="00BF0F6D">
        <w:rPr>
          <w:b/>
          <w:bCs/>
          <w:szCs w:val="24"/>
        </w:rPr>
        <w:t xml:space="preserve"> – CCTV</w:t>
      </w:r>
    </w:p>
    <w:p w14:paraId="40252424" w14:textId="77777777" w:rsidR="001C52E7" w:rsidRDefault="001C52E7" w:rsidP="00C90932">
      <w:pPr>
        <w:pStyle w:val="Zkladntext"/>
        <w:ind w:firstLine="708"/>
        <w:jc w:val="both"/>
        <w:rPr>
          <w:sz w:val="22"/>
          <w:szCs w:val="22"/>
        </w:rPr>
      </w:pPr>
    </w:p>
    <w:p w14:paraId="6BE84A00" w14:textId="77777777" w:rsidR="00742CDD" w:rsidRPr="00526B6B" w:rsidRDefault="00742CDD" w:rsidP="00742CDD">
      <w:pPr>
        <w:ind w:firstLine="708"/>
        <w:jc w:val="both"/>
      </w:pPr>
      <w:r w:rsidRPr="00526B6B">
        <w:t>CCTV - Priemyselná televízia zásadným spôsobom zvyšuje spoľahlivosť a účinnosť ochrany majetku. Špičkové zariadenia od svetových výrobcov dokážu zabezpečiť nepretržité snímanie, prenos a záznam obrazu v digitálnej alebo analógovej podobe. Priemyselná televízia monitoruje a chráni rovnako spoľahlivo Váš majetok ako aj výrobný proces vo Vašom závode.</w:t>
      </w:r>
    </w:p>
    <w:p w14:paraId="496BC26F" w14:textId="68010687" w:rsidR="00742CDD" w:rsidRPr="00526B6B" w:rsidRDefault="00742CDD" w:rsidP="00742CDD">
      <w:pPr>
        <w:pStyle w:val="Zkladntext"/>
        <w:ind w:left="142" w:right="142" w:firstLine="284"/>
        <w:jc w:val="both"/>
        <w:rPr>
          <w:sz w:val="20"/>
        </w:rPr>
      </w:pPr>
      <w:r w:rsidRPr="00526B6B">
        <w:rPr>
          <w:sz w:val="20"/>
        </w:rPr>
        <w:t xml:space="preserve">Namontované </w:t>
      </w:r>
      <w:r w:rsidR="00526B6B" w:rsidRPr="00526B6B">
        <w:rPr>
          <w:sz w:val="20"/>
        </w:rPr>
        <w:t xml:space="preserve">bude </w:t>
      </w:r>
      <w:r w:rsidRPr="00526B6B">
        <w:rPr>
          <w:sz w:val="20"/>
        </w:rPr>
        <w:t xml:space="preserve"> technické riešenie od spoločnosti  </w:t>
      </w:r>
      <w:proofErr w:type="spellStart"/>
      <w:r w:rsidR="00AC4880">
        <w:rPr>
          <w:sz w:val="20"/>
        </w:rPr>
        <w:t>Aviglion</w:t>
      </w:r>
      <w:proofErr w:type="spellEnd"/>
      <w:r w:rsidRPr="00526B6B">
        <w:rPr>
          <w:sz w:val="20"/>
        </w:rPr>
        <w:t xml:space="preserve"> – popredný svetový výrobca bezpečnostných systémov. IP systém s digitálnym záznamom.  Uvedený systém splňuje najvyššie bezpečnostné požiadavky.</w:t>
      </w:r>
    </w:p>
    <w:p w14:paraId="460EED79" w14:textId="77777777" w:rsidR="00742CDD" w:rsidRPr="00526B6B" w:rsidRDefault="00742CDD" w:rsidP="00742CDD">
      <w:pPr>
        <w:pStyle w:val="Zkladntext"/>
        <w:ind w:left="142" w:right="142" w:firstLine="284"/>
        <w:jc w:val="both"/>
        <w:rPr>
          <w:sz w:val="20"/>
        </w:rPr>
      </w:pPr>
      <w:r w:rsidRPr="00526B6B">
        <w:rPr>
          <w:sz w:val="20"/>
        </w:rPr>
        <w:t>Jeho úlohou bude monitorovanie a mapovanie diania vo vnútri i v bezprostrednej blízkosti objektu. Je jasné, že jedným z hlavných predpokladov efektívnej funkcie sledovacieho systému je správna voľba všetkých jeho komponentov.</w:t>
      </w:r>
    </w:p>
    <w:p w14:paraId="45B909EE" w14:textId="77777777" w:rsidR="00742CDD" w:rsidRDefault="00742CDD" w:rsidP="00742CDD">
      <w:pPr>
        <w:ind w:left="142" w:firstLine="284"/>
        <w:jc w:val="both"/>
        <w:rPr>
          <w:lang w:val="nl" w:eastAsia="nl-NL"/>
        </w:rPr>
      </w:pPr>
    </w:p>
    <w:p w14:paraId="66BEDA88" w14:textId="77777777" w:rsidR="00742CDD" w:rsidRPr="00B15F2F" w:rsidRDefault="00742CDD" w:rsidP="00742CDD">
      <w:pPr>
        <w:pStyle w:val="Zkladntext"/>
        <w:ind w:left="142" w:firstLine="284"/>
      </w:pPr>
      <w:r w:rsidRPr="00B15F2F">
        <w:t xml:space="preserve">Kamery budú </w:t>
      </w:r>
      <w:proofErr w:type="spellStart"/>
      <w:r w:rsidRPr="00B15F2F">
        <w:t>topologicky</w:t>
      </w:r>
      <w:proofErr w:type="spellEnd"/>
      <w:r w:rsidRPr="00B15F2F">
        <w:t xml:space="preserve"> rozmiestnené podľa požiadaviek užívateľa stavby. </w:t>
      </w:r>
    </w:p>
    <w:p w14:paraId="42D282E6" w14:textId="77777777" w:rsidR="00742CDD" w:rsidRDefault="00742CDD" w:rsidP="00742CDD">
      <w:pPr>
        <w:ind w:left="142" w:firstLine="284"/>
        <w:rPr>
          <w:b/>
        </w:rPr>
      </w:pPr>
    </w:p>
    <w:p w14:paraId="20F49630" w14:textId="77777777" w:rsidR="00742CDD" w:rsidRPr="00AC4880" w:rsidRDefault="00742CDD" w:rsidP="00A4490E">
      <w:pPr>
        <w:numPr>
          <w:ilvl w:val="0"/>
          <w:numId w:val="7"/>
        </w:numPr>
        <w:spacing w:line="280" w:lineRule="exact"/>
        <w:ind w:left="142" w:firstLine="284"/>
        <w:jc w:val="both"/>
        <w:rPr>
          <w:b/>
          <w:bCs/>
        </w:rPr>
      </w:pPr>
      <w:r w:rsidRPr="00AC4880">
        <w:rPr>
          <w:b/>
          <w:bCs/>
        </w:rPr>
        <w:t>Sledovanie vonkajších priestorov, perimeter budovy.</w:t>
      </w:r>
    </w:p>
    <w:p w14:paraId="1A410EC7" w14:textId="4CE0B9AA" w:rsidR="00AC4880" w:rsidRPr="00AC4880" w:rsidRDefault="00EA06D3" w:rsidP="00AC4880">
      <w:pPr>
        <w:ind w:left="142" w:firstLine="284"/>
      </w:pPr>
      <w:r w:rsidRPr="00AC4880">
        <w:t xml:space="preserve"> </w:t>
      </w:r>
      <w:r w:rsidR="00AC4880" w:rsidRPr="00AC4880">
        <w:rPr>
          <w:color w:val="212121"/>
        </w:rPr>
        <w:t xml:space="preserve">5 </w:t>
      </w:r>
      <w:proofErr w:type="spellStart"/>
      <w:r w:rsidR="00AC4880" w:rsidRPr="00AC4880">
        <w:rPr>
          <w:color w:val="212121"/>
        </w:rPr>
        <w:t>MPx</w:t>
      </w:r>
      <w:proofErr w:type="spellEnd"/>
      <w:r w:rsidR="00AC4880" w:rsidRPr="00AC4880">
        <w:rPr>
          <w:color w:val="212121"/>
        </w:rPr>
        <w:t xml:space="preserve"> Exteriérová kamera </w:t>
      </w:r>
      <w:proofErr w:type="spellStart"/>
      <w:r w:rsidR="00AC4880" w:rsidRPr="00AC4880">
        <w:rPr>
          <w:color w:val="212121"/>
        </w:rPr>
        <w:t>Aviglion</w:t>
      </w:r>
      <w:proofErr w:type="spellEnd"/>
      <w:r w:rsidR="00AC4880" w:rsidRPr="00AC4880">
        <w:rPr>
          <w:color w:val="212121"/>
        </w:rPr>
        <w:t xml:space="preserve"> 5.0C-H5SL-D01-1R</w:t>
      </w:r>
      <w:r w:rsidR="00AC4880" w:rsidRPr="00AC4880">
        <w:t xml:space="preserve"> </w:t>
      </w:r>
    </w:p>
    <w:p w14:paraId="18FFD004" w14:textId="77777777" w:rsidR="00AC4880" w:rsidRDefault="00AC4880" w:rsidP="00742CDD">
      <w:pPr>
        <w:tabs>
          <w:tab w:val="left" w:pos="7410"/>
        </w:tabs>
        <w:ind w:left="142" w:firstLine="284"/>
        <w:rPr>
          <w:rStyle w:val="apple-converted-space"/>
          <w:color w:val="212121"/>
        </w:rPr>
      </w:pPr>
      <w:r w:rsidRPr="00AC4880">
        <w:rPr>
          <w:color w:val="212121"/>
        </w:rPr>
        <w:t xml:space="preserve">5 </w:t>
      </w:r>
      <w:proofErr w:type="spellStart"/>
      <w:r w:rsidRPr="00AC4880">
        <w:rPr>
          <w:color w:val="212121"/>
        </w:rPr>
        <w:t>MPx</w:t>
      </w:r>
      <w:proofErr w:type="spellEnd"/>
      <w:r w:rsidRPr="00AC4880">
        <w:rPr>
          <w:color w:val="212121"/>
        </w:rPr>
        <w:t xml:space="preserve"> IP kamera </w:t>
      </w:r>
      <w:proofErr w:type="spellStart"/>
      <w:r w:rsidRPr="00AC4880">
        <w:rPr>
          <w:color w:val="212121"/>
        </w:rPr>
        <w:t>Aviglion</w:t>
      </w:r>
      <w:proofErr w:type="spellEnd"/>
      <w:r w:rsidRPr="00AC4880">
        <w:rPr>
          <w:color w:val="212121"/>
        </w:rPr>
        <w:t xml:space="preserve"> 5.0C-H5SL-B01-1R</w:t>
      </w:r>
      <w:r w:rsidRPr="00AC4880">
        <w:rPr>
          <w:rStyle w:val="apple-converted-space"/>
          <w:color w:val="212121"/>
        </w:rPr>
        <w:t> </w:t>
      </w:r>
    </w:p>
    <w:p w14:paraId="0306F9C6" w14:textId="10FD57BE" w:rsidR="00742CDD" w:rsidRPr="00AC4880" w:rsidRDefault="00AC4880" w:rsidP="00742CDD">
      <w:pPr>
        <w:tabs>
          <w:tab w:val="left" w:pos="7410"/>
        </w:tabs>
        <w:ind w:left="142" w:firstLine="284"/>
      </w:pPr>
      <w:r>
        <w:rPr>
          <w:rStyle w:val="apple-converted-space"/>
          <w:color w:val="212121"/>
        </w:rPr>
        <w:t xml:space="preserve">8 Mpx </w:t>
      </w:r>
      <w:proofErr w:type="spellStart"/>
      <w:r>
        <w:rPr>
          <w:rStyle w:val="apple-converted-space"/>
          <w:color w:val="212121"/>
        </w:rPr>
        <w:t>viacsenzorová</w:t>
      </w:r>
      <w:proofErr w:type="spellEnd"/>
      <w:r>
        <w:rPr>
          <w:rStyle w:val="apple-converted-space"/>
          <w:color w:val="212121"/>
        </w:rPr>
        <w:t xml:space="preserve"> IP kamera</w:t>
      </w:r>
      <w:r w:rsidR="00742CDD" w:rsidRPr="00AC4880">
        <w:tab/>
      </w:r>
    </w:p>
    <w:p w14:paraId="3DA8E44A" w14:textId="77777777" w:rsidR="00742CDD" w:rsidRPr="00AC4880" w:rsidRDefault="00742CDD" w:rsidP="00A4490E">
      <w:pPr>
        <w:numPr>
          <w:ilvl w:val="0"/>
          <w:numId w:val="7"/>
        </w:numPr>
        <w:spacing w:line="280" w:lineRule="exact"/>
        <w:ind w:left="142" w:firstLine="284"/>
        <w:jc w:val="both"/>
        <w:rPr>
          <w:b/>
          <w:bCs/>
        </w:rPr>
      </w:pPr>
      <w:r w:rsidRPr="00AC4880">
        <w:rPr>
          <w:b/>
          <w:bCs/>
        </w:rPr>
        <w:t>Vnútorné kamery - sledovanie vstupov</w:t>
      </w:r>
    </w:p>
    <w:p w14:paraId="134AD00B" w14:textId="77777777" w:rsidR="00742CDD" w:rsidRPr="00AC4880" w:rsidRDefault="00742CDD" w:rsidP="00742CDD">
      <w:pPr>
        <w:ind w:left="142" w:firstLine="284"/>
        <w:jc w:val="both"/>
      </w:pPr>
      <w:r w:rsidRPr="00AC4880">
        <w:t xml:space="preserve">Na sledovanie vstupov a komunikačných priestorov </w:t>
      </w:r>
      <w:r w:rsidR="00EA06D3" w:rsidRPr="00AC4880">
        <w:t>budú</w:t>
      </w:r>
      <w:r w:rsidRPr="00AC4880">
        <w:t xml:space="preserve"> nain</w:t>
      </w:r>
      <w:r w:rsidR="00AA7185" w:rsidRPr="00AC4880">
        <w:t>š</w:t>
      </w:r>
      <w:r w:rsidRPr="00AC4880">
        <w:t xml:space="preserve">talované dome IP kamery </w:t>
      </w:r>
    </w:p>
    <w:p w14:paraId="381BE25B" w14:textId="6D607197" w:rsidR="00503225" w:rsidRPr="00AC4880" w:rsidRDefault="00AC4880" w:rsidP="00742CDD">
      <w:pPr>
        <w:pStyle w:val="Zkladntext"/>
        <w:ind w:left="142" w:right="142" w:firstLine="284"/>
        <w:rPr>
          <w:sz w:val="20"/>
        </w:rPr>
      </w:pPr>
      <w:r w:rsidRPr="00AC4880">
        <w:rPr>
          <w:color w:val="212121"/>
          <w:sz w:val="20"/>
        </w:rPr>
        <w:t xml:space="preserve">2 </w:t>
      </w:r>
      <w:proofErr w:type="spellStart"/>
      <w:r w:rsidRPr="00AC4880">
        <w:rPr>
          <w:color w:val="212121"/>
          <w:sz w:val="20"/>
        </w:rPr>
        <w:t>MPx</w:t>
      </w:r>
      <w:proofErr w:type="spellEnd"/>
      <w:r w:rsidRPr="00AC4880">
        <w:rPr>
          <w:color w:val="212121"/>
          <w:sz w:val="20"/>
        </w:rPr>
        <w:t xml:space="preserve"> dome </w:t>
      </w:r>
      <w:proofErr w:type="spellStart"/>
      <w:r w:rsidRPr="00AC4880">
        <w:rPr>
          <w:color w:val="212121"/>
          <w:sz w:val="20"/>
        </w:rPr>
        <w:t>interierova</w:t>
      </w:r>
      <w:proofErr w:type="spellEnd"/>
      <w:r w:rsidRPr="00AC4880">
        <w:rPr>
          <w:color w:val="212121"/>
          <w:sz w:val="20"/>
        </w:rPr>
        <w:t xml:space="preserve"> kamera </w:t>
      </w:r>
      <w:proofErr w:type="spellStart"/>
      <w:r w:rsidRPr="00AC4880">
        <w:rPr>
          <w:color w:val="212121"/>
          <w:sz w:val="20"/>
        </w:rPr>
        <w:t>Aviglion</w:t>
      </w:r>
      <w:proofErr w:type="spellEnd"/>
      <w:r w:rsidRPr="00AC4880">
        <w:rPr>
          <w:color w:val="212121"/>
          <w:sz w:val="20"/>
        </w:rPr>
        <w:t xml:space="preserve"> 2.0C-H5SL-D1-1R</w:t>
      </w:r>
      <w:r w:rsidRPr="00AC4880">
        <w:rPr>
          <w:sz w:val="20"/>
        </w:rPr>
        <w:t xml:space="preserve"> </w:t>
      </w:r>
      <w:r w:rsidR="00AA7185" w:rsidRPr="00AC4880">
        <w:rPr>
          <w:sz w:val="20"/>
        </w:rPr>
        <w:t xml:space="preserve">5000 </w:t>
      </w:r>
      <w:r w:rsidR="00EA06D3" w:rsidRPr="00AC4880">
        <w:rPr>
          <w:sz w:val="20"/>
        </w:rPr>
        <w:t xml:space="preserve"> </w:t>
      </w:r>
    </w:p>
    <w:p w14:paraId="20C784EB" w14:textId="77777777" w:rsidR="00503225" w:rsidRDefault="00503225" w:rsidP="00742CDD">
      <w:pPr>
        <w:ind w:left="142" w:firstLine="284"/>
        <w:jc w:val="both"/>
      </w:pPr>
    </w:p>
    <w:p w14:paraId="2142E644" w14:textId="77777777" w:rsidR="00503225" w:rsidRPr="00A208EB" w:rsidRDefault="00503225" w:rsidP="00503225">
      <w:pPr>
        <w:ind w:left="142" w:firstLine="284"/>
        <w:rPr>
          <w:sz w:val="22"/>
          <w:szCs w:val="22"/>
        </w:rPr>
      </w:pPr>
      <w:r w:rsidRPr="00A208EB">
        <w:rPr>
          <w:sz w:val="22"/>
          <w:szCs w:val="22"/>
        </w:rPr>
        <w:t xml:space="preserve">Ich rozmiestnenie je znázornené na výkresoch. </w:t>
      </w:r>
    </w:p>
    <w:p w14:paraId="1E888FB4" w14:textId="77777777" w:rsidR="00742CDD" w:rsidRPr="00742CDD" w:rsidRDefault="00742CDD" w:rsidP="00742CDD">
      <w:pPr>
        <w:ind w:left="142" w:firstLine="284"/>
        <w:jc w:val="both"/>
      </w:pPr>
      <w:r w:rsidRPr="00742CDD">
        <w:t xml:space="preserve">Výstup kamier v Ethernet protokole bude privedený do aktívneho zariadenia počítačovej siete – </w:t>
      </w:r>
      <w:proofErr w:type="spellStart"/>
      <w:r w:rsidRPr="00742CDD">
        <w:t>PoE</w:t>
      </w:r>
      <w:proofErr w:type="spellEnd"/>
      <w:r w:rsidRPr="00742CDD">
        <w:t xml:space="preserve"> switchu a následne spracovaný signál bude nahraný na digitálnom </w:t>
      </w:r>
      <w:proofErr w:type="spellStart"/>
      <w:r w:rsidRPr="00742CDD">
        <w:t>videoserveri</w:t>
      </w:r>
      <w:proofErr w:type="spellEnd"/>
      <w:r w:rsidRPr="00742CDD">
        <w:t xml:space="preserve">, ktorý je navrhnutý kapacitne aj pre </w:t>
      </w:r>
      <w:proofErr w:type="spellStart"/>
      <w:r w:rsidRPr="00742CDD">
        <w:t>rozśírenie</w:t>
      </w:r>
      <w:proofErr w:type="spellEnd"/>
      <w:r w:rsidRPr="00742CDD">
        <w:t xml:space="preserve"> areálu: </w:t>
      </w:r>
    </w:p>
    <w:p w14:paraId="77FDAD6D" w14:textId="4AA3576D" w:rsidR="00742CDD" w:rsidRPr="00742CDD" w:rsidRDefault="00AC4880" w:rsidP="00742CDD">
      <w:pPr>
        <w:ind w:left="142" w:firstLine="284"/>
        <w:jc w:val="both"/>
      </w:pPr>
      <w:r>
        <w:t>Záznamové</w:t>
      </w:r>
      <w:r w:rsidR="00742CDD" w:rsidRPr="00742CDD">
        <w:t xml:space="preserve"> a</w:t>
      </w:r>
      <w:proofErr w:type="spellStart"/>
      <w:r w:rsidR="00742CDD" w:rsidRPr="00742CDD">
        <w:t>ll</w:t>
      </w:r>
      <w:proofErr w:type="spellEnd"/>
      <w:r w:rsidR="00742CDD" w:rsidRPr="00742CDD">
        <w:t>-in-</w:t>
      </w:r>
      <w:proofErr w:type="spellStart"/>
      <w:r w:rsidR="00742CDD" w:rsidRPr="00742CDD">
        <w:t>one</w:t>
      </w:r>
      <w:proofErr w:type="spellEnd"/>
      <w:r w:rsidR="00742CDD" w:rsidRPr="00742CDD">
        <w:t xml:space="preserve"> zariadenie pre nahrávanie a správu až 32 IP kamier, HDD </w:t>
      </w:r>
      <w:r w:rsidR="00EA06D3">
        <w:t>4</w:t>
      </w:r>
      <w:r w:rsidR="00742CDD" w:rsidRPr="00742CDD">
        <w:t>x2TB, 1x DVI výstup, podpora klávesnic</w:t>
      </w:r>
      <w:r>
        <w:t>e.</w:t>
      </w:r>
    </w:p>
    <w:p w14:paraId="59F321E9" w14:textId="16C47FDF" w:rsidR="00742CDD" w:rsidRPr="00742CDD" w:rsidRDefault="00742CDD" w:rsidP="00742CDD">
      <w:pPr>
        <w:ind w:left="142" w:firstLine="284"/>
        <w:jc w:val="both"/>
      </w:pPr>
      <w:r w:rsidRPr="00742CDD">
        <w:t xml:space="preserve"> Je to  riešenie pre nahrávanie a správu v IP sieťových </w:t>
      </w:r>
      <w:proofErr w:type="spellStart"/>
      <w:r w:rsidRPr="00742CDD">
        <w:t>dohľadových</w:t>
      </w:r>
      <w:proofErr w:type="spellEnd"/>
      <w:r w:rsidRPr="00742CDD">
        <w:t xml:space="preserve"> systémoch pre až 32 kanálov (všetky kanály sú predom licencované).</w:t>
      </w:r>
      <w:r w:rsidR="00C769A0">
        <w:t xml:space="preserve"> </w:t>
      </w:r>
      <w:r w:rsidRPr="00742CDD">
        <w:t xml:space="preserve">Plne podporuje nahrávanie IP zariadení vďaka aplikácií pre integráciu kamier tretej strany a dynamické transkódovanie. Toto "mini </w:t>
      </w:r>
      <w:proofErr w:type="spellStart"/>
      <w:r w:rsidRPr="00742CDD">
        <w:t>tower</w:t>
      </w:r>
      <w:proofErr w:type="spellEnd"/>
      <w:r w:rsidRPr="00742CDD">
        <w:t>" zariadenie ponúka úložisko pre videozázna</w:t>
      </w:r>
      <w:r w:rsidR="00AC4880">
        <w:t xml:space="preserve">m </w:t>
      </w:r>
      <w:r w:rsidRPr="00742CDD">
        <w:t xml:space="preserve">až 8TB (4x2TB)s okamžitým </w:t>
      </w:r>
      <w:r w:rsidRPr="00742CDD">
        <w:lastRenderedPageBreak/>
        <w:t xml:space="preserve">prístupom k videu (forenzné vyhľadávanie) v reálnom čase. Vzdialené prezeranie - predinštalovaných 5 </w:t>
      </w:r>
      <w:proofErr w:type="spellStart"/>
      <w:r w:rsidRPr="00742CDD">
        <w:t>klientských</w:t>
      </w:r>
      <w:proofErr w:type="spellEnd"/>
      <w:r w:rsidRPr="00742CDD">
        <w:t xml:space="preserve"> staníc s</w:t>
      </w:r>
      <w:r w:rsidR="00AC4880">
        <w:t> </w:t>
      </w:r>
      <w:r w:rsidRPr="00742CDD">
        <w:t>podporou až 4 monitorov.</w:t>
      </w:r>
    </w:p>
    <w:p w14:paraId="5F68D676" w14:textId="77777777" w:rsidR="00742CDD" w:rsidRPr="00742CDD" w:rsidRDefault="00742CDD" w:rsidP="00742CDD">
      <w:pPr>
        <w:ind w:left="142" w:firstLine="284"/>
        <w:jc w:val="both"/>
      </w:pPr>
      <w:r w:rsidRPr="00742CDD">
        <w:t xml:space="preserve">Rozvodné vedenie pre monitorovací systém bude káblami </w:t>
      </w:r>
      <w:proofErr w:type="spellStart"/>
      <w:r w:rsidRPr="00742CDD">
        <w:t>bezhalogénovom</w:t>
      </w:r>
      <w:proofErr w:type="spellEnd"/>
      <w:r w:rsidRPr="00742CDD">
        <w:t xml:space="preserve"> vyhotovení typu </w:t>
      </w:r>
      <w:hyperlink w:history="1">
        <w:r w:rsidRPr="00742CDD">
          <w:t>FTP 4x2xAWG24</w:t>
        </w:r>
      </w:hyperlink>
      <w:r w:rsidRPr="00742CDD">
        <w:t xml:space="preserve"> cat5e.</w:t>
      </w:r>
    </w:p>
    <w:p w14:paraId="53F85F82" w14:textId="77777777" w:rsidR="00742CDD" w:rsidRDefault="00742CDD" w:rsidP="00FA00BF">
      <w:pPr>
        <w:pStyle w:val="Zkladntext"/>
        <w:ind w:right="140" w:firstLine="708"/>
        <w:rPr>
          <w:b/>
          <w:bCs/>
        </w:rPr>
      </w:pPr>
    </w:p>
    <w:p w14:paraId="7A74D49E" w14:textId="77777777" w:rsidR="00FA00BF" w:rsidRDefault="00522400" w:rsidP="00FA00BF">
      <w:pPr>
        <w:pStyle w:val="Zkladntext"/>
        <w:ind w:right="140" w:firstLine="708"/>
        <w:rPr>
          <w:b/>
          <w:bCs/>
        </w:rPr>
      </w:pPr>
      <w:r>
        <w:rPr>
          <w:b/>
          <w:bCs/>
        </w:rPr>
        <w:t>4</w:t>
      </w:r>
      <w:r w:rsidR="00FA00BF">
        <w:rPr>
          <w:b/>
          <w:bCs/>
        </w:rPr>
        <w:t>. Koncepcia systému EZS.</w:t>
      </w:r>
    </w:p>
    <w:p w14:paraId="6F0D9BCB" w14:textId="77777777" w:rsidR="009111CD" w:rsidRDefault="00BF0F6D" w:rsidP="00BF0F6D">
      <w:pPr>
        <w:pStyle w:val="Normlnweb7"/>
        <w:spacing w:before="72"/>
        <w:ind w:firstLine="708"/>
        <w:jc w:val="both"/>
        <w:rPr>
          <w:rFonts w:ascii="Times New Roman" w:hAnsi="Times New Roman" w:cs="Times New Roman"/>
          <w:snapToGrid w:val="0"/>
          <w:sz w:val="20"/>
          <w:szCs w:val="20"/>
          <w:lang w:eastAsia="cs-CZ"/>
        </w:rPr>
      </w:pPr>
      <w:r w:rsidRPr="00BF0F6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Systém EZS sa navrhne tak, aby zaistil </w:t>
      </w:r>
      <w:r w:rsidR="009111C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priestorovú </w:t>
      </w:r>
      <w:r w:rsidRPr="00BF0F6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ochranu </w:t>
      </w:r>
      <w:r w:rsidR="00EA06D3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vnútorných </w:t>
      </w:r>
      <w:r w:rsidRPr="00BF0F6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priestorov </w:t>
      </w:r>
      <w:r w:rsidR="009111C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>objekt</w:t>
      </w:r>
      <w:r w:rsidR="00001055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>u</w:t>
      </w:r>
      <w:r w:rsidR="009111CD">
        <w:rPr>
          <w:rFonts w:ascii="Times New Roman" w:hAnsi="Times New Roman" w:cs="Times New Roman"/>
          <w:snapToGrid w:val="0"/>
          <w:sz w:val="20"/>
          <w:szCs w:val="20"/>
          <w:lang w:eastAsia="cs-CZ"/>
        </w:rPr>
        <w:t xml:space="preserve">. </w:t>
      </w:r>
    </w:p>
    <w:p w14:paraId="781EB83F" w14:textId="77777777" w:rsidR="009111CD" w:rsidRDefault="009111CD" w:rsidP="009111CD">
      <w:pPr>
        <w:ind w:firstLine="708"/>
        <w:jc w:val="both"/>
      </w:pPr>
      <w:r w:rsidRPr="009111CD">
        <w:t>Pre signalizáciu narušenia vnútorných priestorov bud</w:t>
      </w:r>
      <w:r w:rsidR="00280A77">
        <w:t>ú</w:t>
      </w:r>
      <w:r w:rsidRPr="009111CD">
        <w:t xml:space="preserve"> inštalovan</w:t>
      </w:r>
      <w:r w:rsidR="006A6D80">
        <w:t>á</w:t>
      </w:r>
      <w:r w:rsidR="00280A77">
        <w:t xml:space="preserve"> </w:t>
      </w:r>
      <w:r w:rsidRPr="009111CD">
        <w:t>v</w:t>
      </w:r>
      <w:r w:rsidR="00EA06D3">
        <w:t> o</w:t>
      </w:r>
      <w:r w:rsidRPr="009111CD">
        <w:t>bjekt</w:t>
      </w:r>
      <w:r w:rsidR="006A6D80">
        <w:t>e</w:t>
      </w:r>
      <w:r w:rsidRPr="009111CD">
        <w:t xml:space="preserve"> samostatn</w:t>
      </w:r>
      <w:r w:rsidR="006A6D80">
        <w:t>á</w:t>
      </w:r>
      <w:r w:rsidRPr="009111CD">
        <w:t xml:space="preserve"> ústred</w:t>
      </w:r>
      <w:r w:rsidR="006A6D80">
        <w:t>ňa,</w:t>
      </w:r>
      <w:r w:rsidRPr="009111CD">
        <w:t xml:space="preserve"> ktor</w:t>
      </w:r>
      <w:r w:rsidR="006A6D80">
        <w:t>ej</w:t>
      </w:r>
      <w:r>
        <w:t xml:space="preserve"> poplachový výstup</w:t>
      </w:r>
      <w:r w:rsidRPr="009111CD">
        <w:t xml:space="preserve"> bud</w:t>
      </w:r>
      <w:r>
        <w:t>e</w:t>
      </w:r>
      <w:r w:rsidR="0088474A">
        <w:t xml:space="preserve"> </w:t>
      </w:r>
      <w:r>
        <w:t xml:space="preserve">vyvedený do </w:t>
      </w:r>
      <w:r w:rsidR="00280A77">
        <w:t xml:space="preserve">miestnosti </w:t>
      </w:r>
      <w:r w:rsidR="006A6D80">
        <w:t xml:space="preserve">správcu objektu a pult </w:t>
      </w:r>
      <w:proofErr w:type="spellStart"/>
      <w:r w:rsidR="006A6D80">
        <w:t>policie</w:t>
      </w:r>
      <w:proofErr w:type="spellEnd"/>
      <w:r w:rsidR="006A6D80">
        <w:t xml:space="preserve"> cez komunikátor.</w:t>
      </w:r>
      <w:r>
        <w:t xml:space="preserve"> </w:t>
      </w:r>
      <w:r w:rsidRPr="009111CD">
        <w:t>Ústred</w:t>
      </w:r>
      <w:r w:rsidR="00246D1D">
        <w:t>ňu je</w:t>
      </w:r>
      <w:r w:rsidRPr="009111CD">
        <w:t xml:space="preserve"> možné rozdeliť do </w:t>
      </w:r>
      <w:r w:rsidR="00246D1D">
        <w:t>8</w:t>
      </w:r>
      <w:r w:rsidRPr="009111CD">
        <w:t xml:space="preserve"> oblastí (podsystémov) a budú z nich rozvedené zbernice, na ktoré budú pripojené adresovateľné moduly - </w:t>
      </w:r>
      <w:proofErr w:type="spellStart"/>
      <w:r w:rsidRPr="009111CD">
        <w:t>koncetrátory</w:t>
      </w:r>
      <w:proofErr w:type="spellEnd"/>
      <w:r w:rsidRPr="009111CD">
        <w:t xml:space="preserve">. Do týchto modulov budú pripojené strážiace detektory (priestorové PIR detektory, detektory rozbitia skla, plastové a hliníkové magnetické kontakty, špeciálne detektory na predmety </w:t>
      </w:r>
      <w:proofErr w:type="spellStart"/>
      <w:r w:rsidRPr="009111CD">
        <w:t>atď</w:t>
      </w:r>
      <w:proofErr w:type="spellEnd"/>
      <w:r w:rsidRPr="009111CD">
        <w:t>).</w:t>
      </w:r>
      <w:r w:rsidR="0088474A">
        <w:t xml:space="preserve"> </w:t>
      </w:r>
    </w:p>
    <w:p w14:paraId="4D8F52AE" w14:textId="77777777" w:rsidR="009111CD" w:rsidRPr="009111CD" w:rsidRDefault="009111CD" w:rsidP="009111CD">
      <w:pPr>
        <w:autoSpaceDE w:val="0"/>
        <w:autoSpaceDN w:val="0"/>
        <w:adjustRightInd w:val="0"/>
        <w:ind w:firstLine="708"/>
        <w:jc w:val="both"/>
      </w:pPr>
      <w:r w:rsidRPr="009111CD">
        <w:t>Ovládanie systému bude pomocou LCD ovládacích panelov umiestne</w:t>
      </w:r>
      <w:r w:rsidR="00526B6B">
        <w:t>ného</w:t>
      </w:r>
      <w:r w:rsidRPr="009111CD">
        <w:t xml:space="preserve"> na vstupe do objektu</w:t>
      </w:r>
      <w:r w:rsidR="006A6D80">
        <w:t xml:space="preserve"> a v byte správcu</w:t>
      </w:r>
      <w:r w:rsidRPr="009111CD">
        <w:t>.  Systém bude rozdelený na samostatné nezávislé časti- oblasti. Delenie na časti je softvérové a bude zrejmé po upresnení samotnej prevádzky objektu.</w:t>
      </w:r>
    </w:p>
    <w:p w14:paraId="0E63B88D" w14:textId="77777777" w:rsidR="00EA06D3" w:rsidRDefault="00EA06D3" w:rsidP="00C90932">
      <w:pPr>
        <w:ind w:right="140" w:firstLine="720"/>
        <w:jc w:val="both"/>
        <w:rPr>
          <w:b/>
          <w:bCs/>
          <w:sz w:val="24"/>
        </w:rPr>
      </w:pPr>
    </w:p>
    <w:p w14:paraId="22ABBCCF" w14:textId="77777777" w:rsidR="00B3685E" w:rsidRDefault="00522400" w:rsidP="00C90932">
      <w:pPr>
        <w:ind w:right="140" w:firstLine="720"/>
        <w:jc w:val="both"/>
        <w:rPr>
          <w:b/>
          <w:bCs/>
          <w:sz w:val="24"/>
        </w:rPr>
      </w:pPr>
      <w:r>
        <w:rPr>
          <w:b/>
          <w:bCs/>
          <w:sz w:val="24"/>
        </w:rPr>
        <w:t>4</w:t>
      </w:r>
      <w:r w:rsidR="00B3685E">
        <w:rPr>
          <w:b/>
          <w:bCs/>
          <w:sz w:val="24"/>
        </w:rPr>
        <w:t>.</w:t>
      </w:r>
      <w:r>
        <w:rPr>
          <w:b/>
          <w:bCs/>
          <w:sz w:val="24"/>
        </w:rPr>
        <w:t>1</w:t>
      </w:r>
      <w:r w:rsidR="00B3685E">
        <w:rPr>
          <w:b/>
          <w:bCs/>
          <w:sz w:val="24"/>
        </w:rPr>
        <w:t xml:space="preserve">. Pripojenie ústredne a rozvody </w:t>
      </w:r>
      <w:r w:rsidR="00BF0F6D">
        <w:rPr>
          <w:b/>
          <w:bCs/>
          <w:sz w:val="24"/>
        </w:rPr>
        <w:t>EZS</w:t>
      </w:r>
      <w:r w:rsidR="00B3685E">
        <w:rPr>
          <w:b/>
          <w:bCs/>
          <w:sz w:val="24"/>
        </w:rPr>
        <w:t xml:space="preserve">. </w:t>
      </w:r>
    </w:p>
    <w:p w14:paraId="317724E5" w14:textId="77777777" w:rsidR="00B3685E" w:rsidRPr="00ED47DD" w:rsidRDefault="00B3685E" w:rsidP="00C90932">
      <w:pPr>
        <w:ind w:firstLine="708"/>
        <w:jc w:val="both"/>
      </w:pPr>
      <w:r w:rsidRPr="00ED47DD">
        <w:t xml:space="preserve">Ústredňa a napájacie zdroje sú napájané napätím 230V 50Hz. Tienenie všetkých káblov sa spojí s ochrannou svorkou v jednom bode a to v skrine ústredne. Rozvody komunikačných liniek sú vedené v PVC trubkách v podhľade a pod omietkou. V objekte budú použité tienené káble </w:t>
      </w:r>
      <w:r w:rsidR="00BF0F6D" w:rsidRPr="00ED47DD">
        <w:t xml:space="preserve">4x2x0,8, </w:t>
      </w:r>
      <w:r w:rsidRPr="00ED47DD">
        <w:t xml:space="preserve">5x2x0,5 a  3x2x0,5. </w:t>
      </w:r>
      <w:r w:rsidR="00BF0F6D" w:rsidRPr="00ED47DD">
        <w:t>V</w:t>
      </w:r>
      <w:r w:rsidRPr="00ED47DD">
        <w:t xml:space="preserve">šetky </w:t>
      </w:r>
      <w:proofErr w:type="spellStart"/>
      <w:r w:rsidRPr="00ED47DD">
        <w:t>rozbočovacie</w:t>
      </w:r>
      <w:proofErr w:type="spellEnd"/>
      <w:r w:rsidRPr="00ED47DD">
        <w:t xml:space="preserve"> krabice pre rozvody </w:t>
      </w:r>
      <w:r w:rsidR="00BF0F6D" w:rsidRPr="00ED47DD">
        <w:t>EZS</w:t>
      </w:r>
      <w:r w:rsidRPr="00ED47DD">
        <w:t xml:space="preserve"> musia byť vybavené zaisťovacími kontaktmi a označené nápisom „</w:t>
      </w:r>
      <w:r w:rsidR="0088474A" w:rsidRPr="00ED47DD">
        <w:t>EZS</w:t>
      </w:r>
      <w:r w:rsidRPr="00ED47DD">
        <w:t xml:space="preserve">“. Trasy vedenia sú vyznačené vo výkresovej dokumentácii.     </w:t>
      </w:r>
    </w:p>
    <w:p w14:paraId="2313CEB1" w14:textId="5C22EDDE" w:rsidR="00081B4C" w:rsidRPr="00ED47DD" w:rsidRDefault="00B3685E" w:rsidP="00C97E50">
      <w:pPr>
        <w:ind w:firstLine="708"/>
        <w:jc w:val="both"/>
      </w:pPr>
      <w:r w:rsidRPr="00ED47DD">
        <w:tab/>
      </w:r>
      <w:r w:rsidR="00081B4C" w:rsidRPr="00ED47DD">
        <w:t xml:space="preserve"> </w:t>
      </w:r>
    </w:p>
    <w:p w14:paraId="49ED322B" w14:textId="77777777" w:rsidR="007E2AAF" w:rsidRPr="001C52E7" w:rsidRDefault="00081B4C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ab/>
      </w:r>
      <w:r w:rsidR="007E2AAF" w:rsidRPr="001C52E7">
        <w:rPr>
          <w:sz w:val="22"/>
          <w:szCs w:val="22"/>
        </w:rPr>
        <w:tab/>
      </w:r>
    </w:p>
    <w:p w14:paraId="2BAA7B9B" w14:textId="77777777" w:rsidR="007E2AAF" w:rsidRPr="00522400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b/>
          <w:bCs/>
          <w:sz w:val="24"/>
        </w:rPr>
      </w:pPr>
      <w:r w:rsidRPr="001C52E7">
        <w:rPr>
          <w:sz w:val="22"/>
          <w:szCs w:val="22"/>
        </w:rPr>
        <w:tab/>
      </w:r>
      <w:r w:rsidR="00522400" w:rsidRPr="00522400">
        <w:rPr>
          <w:b/>
          <w:bCs/>
          <w:sz w:val="24"/>
        </w:rPr>
        <w:t>5</w:t>
      </w:r>
      <w:r w:rsidRPr="00522400">
        <w:rPr>
          <w:b/>
          <w:bCs/>
          <w:sz w:val="24"/>
        </w:rPr>
        <w:t xml:space="preserve">. ZÁVER </w:t>
      </w:r>
    </w:p>
    <w:p w14:paraId="4654B6EF" w14:textId="77777777" w:rsidR="007E2AAF" w:rsidRPr="001C52E7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sz w:val="22"/>
          <w:szCs w:val="22"/>
        </w:rPr>
      </w:pPr>
      <w:r>
        <w:rPr>
          <w:b/>
          <w:sz w:val="24"/>
        </w:rPr>
        <w:tab/>
      </w:r>
      <w:r w:rsidRPr="001C52E7">
        <w:rPr>
          <w:sz w:val="22"/>
          <w:szCs w:val="22"/>
        </w:rPr>
        <w:t xml:space="preserve">Pri realizácii je nutné, aby dodávateľskou firmou boli rešpektované všetky špecifiká rozvodov a montážne práce musia byť prevedené podľa predpisov  a noriem platných v čase montáže. Po ukončení montáže a vypracovania prvou odbornou východiskovou prehliadkou a skúškou bude dielo protokolárne odovzdané odberateľovi a zahájená skúšobná prevádzka. V priebehu odovzdania bude urobené preškolenie zodpovedných pracovníkov, budú odovzdané návody na obsluhu a sprievodná dokumentácia. V priebehu skúšobnej prevádzky sa preverí funkčná schopnosť namontovaného zariadenia. Odovzdanie zákazky do trvalej prevádzky sa urobí po ukončení a vyhodnotení skúšobnej prevádzky protokolárne medzi zhotoviteľom a odberateľom. </w:t>
      </w:r>
    </w:p>
    <w:p w14:paraId="3AFACF8F" w14:textId="77777777" w:rsidR="007E2AAF" w:rsidRPr="001C52E7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sz w:val="22"/>
          <w:szCs w:val="22"/>
        </w:rPr>
      </w:pPr>
      <w:r w:rsidRPr="001C52E7">
        <w:rPr>
          <w:sz w:val="22"/>
          <w:szCs w:val="22"/>
        </w:rPr>
        <w:tab/>
      </w:r>
      <w:r w:rsidR="001C52E7" w:rsidRPr="001C52E7">
        <w:rPr>
          <w:sz w:val="22"/>
          <w:szCs w:val="22"/>
        </w:rPr>
        <w:t>Montáž systému CCTV a </w:t>
      </w:r>
      <w:r w:rsidR="00BF0F6D">
        <w:rPr>
          <w:sz w:val="22"/>
          <w:szCs w:val="22"/>
        </w:rPr>
        <w:t>EZS</w:t>
      </w:r>
      <w:r w:rsidR="001C52E7" w:rsidRPr="001C52E7">
        <w:rPr>
          <w:sz w:val="22"/>
          <w:szCs w:val="22"/>
        </w:rPr>
        <w:t xml:space="preserve"> môže realizovať spoločnosť vlastniaca licenciu. </w:t>
      </w:r>
      <w:r w:rsidRPr="001C52E7">
        <w:rPr>
          <w:sz w:val="22"/>
          <w:szCs w:val="22"/>
        </w:rPr>
        <w:t>Sprievodná dokumentácia musí byť dodaná ku každému zariadeniu a musí zodpovedať jeho skutočnému prevedeniu. Obsahuje návody a pokyny k obsluhe, prevádzkovú knihu EPS.</w:t>
      </w:r>
    </w:p>
    <w:p w14:paraId="42F96788" w14:textId="77777777" w:rsidR="007E2AAF" w:rsidRPr="001C52E7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1C52E7">
        <w:rPr>
          <w:sz w:val="22"/>
          <w:szCs w:val="22"/>
        </w:rPr>
        <w:tab/>
        <w:t xml:space="preserve"> Pri zmenách, úpravách a iných zásahoch do projektovej dokumentácie je potrebné od dodávateľa žiadať projektovú dokumentáciu skutkového stavu. Zmeny voči pôvodnému projektu môžu byť urobené len po súhlase projektanta. Prípadné nezrovnalosti a nejasnosti je potrebné konzultovať s projektantom.</w:t>
      </w:r>
    </w:p>
    <w:p w14:paraId="7505AA4A" w14:textId="78DAE492" w:rsidR="007E2AAF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1C52E7">
        <w:rPr>
          <w:sz w:val="22"/>
          <w:szCs w:val="22"/>
        </w:rPr>
        <w:tab/>
        <w:t xml:space="preserve"> Prevádzkovateľ je povinný udržiavať všetky elektrické zariadenia a ich príslušenstvo v stave vyhovujúcom elektrickým predpisom a normám, aby ich prevádzka bola bezpečná a spoľahlivá. Je povinný určiť zodpovedné osoby za zariadenie, obsluhu </w:t>
      </w:r>
      <w:r w:rsidR="00FE409D">
        <w:rPr>
          <w:sz w:val="22"/>
          <w:szCs w:val="22"/>
        </w:rPr>
        <w:t xml:space="preserve">   </w:t>
      </w:r>
      <w:r w:rsidR="00BB4E2C">
        <w:rPr>
          <w:sz w:val="22"/>
          <w:szCs w:val="22"/>
        </w:rPr>
        <w:t xml:space="preserve"> </w:t>
      </w:r>
      <w:r w:rsidRPr="001C52E7">
        <w:rPr>
          <w:sz w:val="22"/>
          <w:szCs w:val="22"/>
        </w:rPr>
        <w:t xml:space="preserve">a údržbu. </w:t>
      </w:r>
    </w:p>
    <w:p w14:paraId="007FAB35" w14:textId="3CD7AE9A" w:rsidR="00F573A7" w:rsidRDefault="00F573A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</w:p>
    <w:p w14:paraId="1CB2AFFF" w14:textId="0B6FB279" w:rsidR="00F573A7" w:rsidRPr="00F573A7" w:rsidRDefault="00F573A7" w:rsidP="00F573A7">
      <w:pPr>
        <w:rPr>
          <w:color w:val="C00000"/>
          <w:sz w:val="22"/>
        </w:rPr>
      </w:pPr>
      <w:r w:rsidRPr="00F573A7">
        <w:rPr>
          <w:color w:val="C00000"/>
          <w:sz w:val="22"/>
        </w:rPr>
        <w:t>Nezrealizované časti</w:t>
      </w:r>
      <w:r w:rsidR="00713B9A">
        <w:rPr>
          <w:color w:val="C00000"/>
          <w:sz w:val="22"/>
        </w:rPr>
        <w:t xml:space="preserve"> a zmeny</w:t>
      </w:r>
      <w:r w:rsidRPr="00F573A7">
        <w:rPr>
          <w:color w:val="C00000"/>
          <w:sz w:val="22"/>
        </w:rPr>
        <w:t xml:space="preserve"> :</w:t>
      </w:r>
    </w:p>
    <w:p w14:paraId="14036295" w14:textId="7EA88215" w:rsidR="00F573A7" w:rsidRPr="00F573A7" w:rsidRDefault="00F573A7" w:rsidP="00F573A7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 xml:space="preserve">EZS </w:t>
      </w:r>
      <w:r w:rsidRPr="00F573A7">
        <w:rPr>
          <w:color w:val="C00000"/>
          <w:sz w:val="22"/>
        </w:rPr>
        <w:t>nezrealizovaná kabeláž v 1.PP časti – vyznačená časť</w:t>
      </w:r>
    </w:p>
    <w:p w14:paraId="01592169" w14:textId="7BAD1842" w:rsidR="00F573A7" w:rsidRDefault="00F573A7" w:rsidP="00F573A7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 xml:space="preserve">EZS </w:t>
      </w:r>
      <w:r w:rsidRPr="00F573A7">
        <w:rPr>
          <w:color w:val="C00000"/>
          <w:sz w:val="22"/>
        </w:rPr>
        <w:t xml:space="preserve">v celom objekte nie sú osadené </w:t>
      </w:r>
      <w:r>
        <w:rPr>
          <w:color w:val="C00000"/>
          <w:sz w:val="22"/>
        </w:rPr>
        <w:t>PIR</w:t>
      </w:r>
      <w:r w:rsidRPr="00F573A7">
        <w:rPr>
          <w:color w:val="C00000"/>
          <w:sz w:val="22"/>
        </w:rPr>
        <w:t xml:space="preserve"> hlásiče, tablá, ústredňa, </w:t>
      </w:r>
      <w:proofErr w:type="spellStart"/>
      <w:r w:rsidRPr="00F573A7">
        <w:rPr>
          <w:color w:val="C00000"/>
          <w:sz w:val="22"/>
        </w:rPr>
        <w:t>expandery</w:t>
      </w:r>
      <w:proofErr w:type="spellEnd"/>
      <w:r w:rsidRPr="00F573A7">
        <w:rPr>
          <w:color w:val="C00000"/>
          <w:sz w:val="22"/>
        </w:rPr>
        <w:t>,..</w:t>
      </w:r>
    </w:p>
    <w:p w14:paraId="3A889DE7" w14:textId="6C4AA776" w:rsidR="00F0621E" w:rsidRDefault="00F0621E" w:rsidP="00F573A7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>ŠK nie je zrealizovaná kabeláž 2x RJ 45 do podstrešného priestoru</w:t>
      </w:r>
    </w:p>
    <w:p w14:paraId="41F19353" w14:textId="4A6A732E" w:rsidR="00F573A7" w:rsidRDefault="00F573A7" w:rsidP="00F573A7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 xml:space="preserve">CCTV 3ks kamier K2, K3 a doplnená K9 sú zamenená a naťahané ako 1ks 8MPx </w:t>
      </w:r>
      <w:proofErr w:type="spellStart"/>
      <w:r>
        <w:rPr>
          <w:color w:val="C00000"/>
          <w:sz w:val="22"/>
        </w:rPr>
        <w:t>viacsenz</w:t>
      </w:r>
      <w:proofErr w:type="spellEnd"/>
      <w:r>
        <w:rPr>
          <w:color w:val="C00000"/>
          <w:sz w:val="22"/>
        </w:rPr>
        <w:t>. Kamera</w:t>
      </w:r>
    </w:p>
    <w:p w14:paraId="39521314" w14:textId="19692D9F" w:rsidR="00F573A7" w:rsidRDefault="00F573A7" w:rsidP="00713B9A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 xml:space="preserve">CCTV, ŠK, WIFI sieť v celom objekte nie sú osadene kamery, zásuvky, </w:t>
      </w:r>
      <w:proofErr w:type="spellStart"/>
      <w:r>
        <w:rPr>
          <w:color w:val="C00000"/>
          <w:sz w:val="22"/>
        </w:rPr>
        <w:t>acs</w:t>
      </w:r>
      <w:proofErr w:type="spellEnd"/>
      <w:r>
        <w:rPr>
          <w:color w:val="C00000"/>
          <w:sz w:val="22"/>
        </w:rPr>
        <w:t xml:space="preserve"> pointy, </w:t>
      </w:r>
      <w:proofErr w:type="spellStart"/>
      <w:r>
        <w:rPr>
          <w:color w:val="C00000"/>
          <w:sz w:val="22"/>
        </w:rPr>
        <w:t>racky</w:t>
      </w:r>
      <w:proofErr w:type="spellEnd"/>
      <w:r>
        <w:rPr>
          <w:color w:val="C00000"/>
          <w:sz w:val="22"/>
        </w:rPr>
        <w:t>, ...</w:t>
      </w:r>
    </w:p>
    <w:p w14:paraId="7307EDDF" w14:textId="49C82061" w:rsidR="00C97E50" w:rsidRPr="00713B9A" w:rsidRDefault="00C97E50" w:rsidP="00713B9A">
      <w:pPr>
        <w:numPr>
          <w:ilvl w:val="0"/>
          <w:numId w:val="1"/>
        </w:numPr>
        <w:jc w:val="both"/>
        <w:rPr>
          <w:color w:val="C00000"/>
          <w:sz w:val="22"/>
        </w:rPr>
      </w:pPr>
      <w:r>
        <w:rPr>
          <w:color w:val="C00000"/>
          <w:sz w:val="22"/>
        </w:rPr>
        <w:t xml:space="preserve">Nie sú zrealizované optické a metalické </w:t>
      </w:r>
      <w:proofErr w:type="spellStart"/>
      <w:r>
        <w:rPr>
          <w:color w:val="C00000"/>
          <w:sz w:val="22"/>
        </w:rPr>
        <w:t>prepoje</w:t>
      </w:r>
      <w:proofErr w:type="spellEnd"/>
      <w:r>
        <w:rPr>
          <w:color w:val="C00000"/>
          <w:sz w:val="22"/>
        </w:rPr>
        <w:t xml:space="preserve"> EPS, EZS, ŠK, CCTV </w:t>
      </w:r>
      <w:r w:rsidR="00843266">
        <w:rPr>
          <w:color w:val="C00000"/>
          <w:sz w:val="22"/>
        </w:rPr>
        <w:t>medzi objektom a vrátnicou</w:t>
      </w:r>
    </w:p>
    <w:sectPr w:rsidR="00C97E50" w:rsidRPr="00713B9A" w:rsidSect="00721D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992" w:right="991" w:bottom="2126" w:left="992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5082" w14:textId="77777777" w:rsidR="009708BA" w:rsidRDefault="009708BA">
      <w:r>
        <w:separator/>
      </w:r>
    </w:p>
  </w:endnote>
  <w:endnote w:type="continuationSeparator" w:id="0">
    <w:p w14:paraId="33DDD5C7" w14:textId="77777777" w:rsidR="009708BA" w:rsidRDefault="0097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20B0604020202020204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6BCA" w14:textId="77777777" w:rsidR="00DF458C" w:rsidRDefault="00DF458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939" w14:textId="77777777" w:rsidR="009E5799" w:rsidRDefault="009E5799">
    <w:pPr>
      <w:pStyle w:val="Pta"/>
      <w:pBdr>
        <w:top w:val="single" w:sz="6" w:space="4" w:color="auto"/>
        <w:left w:val="single" w:sz="6" w:space="0" w:color="auto"/>
        <w:bottom w:val="single" w:sz="6" w:space="4" w:color="auto"/>
        <w:right w:val="single" w:sz="6" w:space="0" w:color="auto"/>
      </w:pBdr>
      <w:tabs>
        <w:tab w:val="clear" w:pos="9072"/>
        <w:tab w:val="right" w:pos="9639"/>
      </w:tabs>
      <w:ind w:right="142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F1CB" w14:textId="77777777" w:rsidR="00DF458C" w:rsidRDefault="00DF4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EE485" w14:textId="77777777" w:rsidR="009708BA" w:rsidRDefault="009708BA">
      <w:r>
        <w:separator/>
      </w:r>
    </w:p>
  </w:footnote>
  <w:footnote w:type="continuationSeparator" w:id="0">
    <w:p w14:paraId="7AA64044" w14:textId="77777777" w:rsidR="009708BA" w:rsidRDefault="00970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CCEB" w14:textId="77777777" w:rsidR="00DF458C" w:rsidRDefault="00DF458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CB44" w14:textId="1550E27A" w:rsidR="009E5799" w:rsidRDefault="00DF458C" w:rsidP="008F58AE">
    <w:pPr>
      <w:pStyle w:val="Hlavika"/>
      <w:tabs>
        <w:tab w:val="clear" w:pos="9072"/>
        <w:tab w:val="right" w:pos="9498"/>
      </w:tabs>
      <w:rPr>
        <w:rStyle w:val="slostrany"/>
        <w:sz w:val="22"/>
      </w:rPr>
    </w:pPr>
    <w:r>
      <w:rPr>
        <w:sz w:val="22"/>
      </w:rPr>
      <w:t>Projekt pre realizáciu stavby</w:t>
    </w:r>
    <w:r w:rsidR="009E5799">
      <w:rPr>
        <w:sz w:val="22"/>
      </w:rPr>
      <w:tab/>
    </w:r>
    <w:r w:rsidR="009E5799">
      <w:rPr>
        <w:sz w:val="22"/>
      </w:rPr>
      <w:tab/>
      <w:t>strana č.:</w:t>
    </w:r>
    <w:r w:rsidR="00690A05">
      <w:rPr>
        <w:rStyle w:val="slostrany"/>
        <w:sz w:val="22"/>
      </w:rPr>
      <w:fldChar w:fldCharType="begin"/>
    </w:r>
    <w:r w:rsidR="009E5799">
      <w:rPr>
        <w:rStyle w:val="slostrany"/>
        <w:sz w:val="22"/>
      </w:rPr>
      <w:instrText xml:space="preserve"> PAGE </w:instrText>
    </w:r>
    <w:r w:rsidR="00690A05">
      <w:rPr>
        <w:rStyle w:val="slostrany"/>
        <w:sz w:val="22"/>
      </w:rPr>
      <w:fldChar w:fldCharType="separate"/>
    </w:r>
    <w:r w:rsidR="00EB1446">
      <w:rPr>
        <w:rStyle w:val="slostrany"/>
        <w:noProof/>
        <w:sz w:val="22"/>
      </w:rPr>
      <w:t>5</w:t>
    </w:r>
    <w:r w:rsidR="00690A05">
      <w:rPr>
        <w:rStyle w:val="slostrany"/>
        <w:sz w:val="22"/>
      </w:rPr>
      <w:fldChar w:fldCharType="end"/>
    </w:r>
  </w:p>
  <w:p w14:paraId="070EBAEF" w14:textId="77777777" w:rsidR="009E5799" w:rsidRDefault="009E5799" w:rsidP="008F58AE">
    <w:pPr>
      <w:pStyle w:val="Hlavika"/>
      <w:pBdr>
        <w:bottom w:val="single" w:sz="4" w:space="1" w:color="auto"/>
      </w:pBdr>
      <w:tabs>
        <w:tab w:val="clear" w:pos="9072"/>
        <w:tab w:val="right" w:pos="9498"/>
      </w:tabs>
      <w:rPr>
        <w:rStyle w:val="slostrany"/>
        <w:sz w:val="22"/>
      </w:rPr>
    </w:pPr>
    <w:r>
      <w:rPr>
        <w:sz w:val="22"/>
      </w:rPr>
      <w:t xml:space="preserve">Názov projektu/stavby: </w:t>
    </w:r>
    <w:r w:rsidR="0095442C" w:rsidRPr="0095442C">
      <w:rPr>
        <w:rFonts w:ascii="ArialMT" w:hAnsi="ArialMT" w:cs="ArialMT"/>
        <w:snapToGrid/>
        <w:lang w:eastAsia="sk-SK"/>
      </w:rPr>
      <w:t>OBNOVA KAŠTIELA DOLNÁ KRUPÁ</w:t>
    </w:r>
    <w:r w:rsidR="00F050D0" w:rsidRPr="009C0B1E">
      <w:rPr>
        <w:rFonts w:ascii="ArialMT" w:hAnsi="ArialMT" w:cs="ArialMT"/>
        <w:snapToGrid/>
        <w:lang w:eastAsia="sk-SK"/>
      </w:rPr>
      <w:t xml:space="preserve"> </w:t>
    </w:r>
    <w:r>
      <w:rPr>
        <w:sz w:val="22"/>
      </w:rPr>
      <w:tab/>
      <w:t xml:space="preserve">počet strán spolu </w:t>
    </w:r>
    <w:r w:rsidR="00590345">
      <w:rPr>
        <w:sz w:val="22"/>
      </w:rPr>
      <w:t>5</w:t>
    </w:r>
    <w:r>
      <w:rPr>
        <w:rStyle w:val="slostrany"/>
        <w:sz w:val="22"/>
      </w:rPr>
      <w:t xml:space="preserve"> </w:t>
    </w:r>
  </w:p>
  <w:p w14:paraId="5B262463" w14:textId="77777777" w:rsidR="009E5799" w:rsidRDefault="009E5799" w:rsidP="008F58AE">
    <w:pPr>
      <w:pStyle w:val="Hlavika"/>
    </w:pPr>
    <w:r>
      <w:rPr>
        <w:rStyle w:val="slostrany"/>
        <w:sz w:val="22"/>
      </w:rPr>
      <w:t xml:space="preserve"> </w:t>
    </w:r>
  </w:p>
  <w:p w14:paraId="614EC154" w14:textId="77777777" w:rsidR="009E5799" w:rsidRDefault="009E579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D0EF" w14:textId="77777777" w:rsidR="00DF458C" w:rsidRDefault="00DF458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B83123"/>
    <w:multiLevelType w:val="hybridMultilevel"/>
    <w:tmpl w:val="AE4285FA"/>
    <w:lvl w:ilvl="0" w:tplc="476C8B22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B2D430C"/>
    <w:multiLevelType w:val="hybridMultilevel"/>
    <w:tmpl w:val="CEDE8F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E2659"/>
    <w:multiLevelType w:val="hybridMultilevel"/>
    <w:tmpl w:val="37FADF00"/>
    <w:lvl w:ilvl="0" w:tplc="ACF49840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CF7F2F"/>
    <w:multiLevelType w:val="singleLevel"/>
    <w:tmpl w:val="1D56ED84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A2A7DF8"/>
    <w:multiLevelType w:val="hybridMultilevel"/>
    <w:tmpl w:val="332EF03C"/>
    <w:lvl w:ilvl="0" w:tplc="557AA5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0D0054"/>
    <w:multiLevelType w:val="multilevel"/>
    <w:tmpl w:val="6B6A4A9E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536242074">
    <w:abstractNumId w:val="6"/>
  </w:num>
  <w:num w:numId="2" w16cid:durableId="779950872">
    <w:abstractNumId w:val="4"/>
  </w:num>
  <w:num w:numId="3" w16cid:durableId="699203859">
    <w:abstractNumId w:val="3"/>
  </w:num>
  <w:num w:numId="4" w16cid:durableId="496119315">
    <w:abstractNumId w:val="1"/>
  </w:num>
  <w:num w:numId="5" w16cid:durableId="94353764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231241356">
    <w:abstractNumId w:val="5"/>
  </w:num>
  <w:num w:numId="7" w16cid:durableId="173777679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84"/>
    <w:rsid w:val="00001055"/>
    <w:rsid w:val="00010D08"/>
    <w:rsid w:val="00012AD5"/>
    <w:rsid w:val="00016D70"/>
    <w:rsid w:val="0001744D"/>
    <w:rsid w:val="000357F7"/>
    <w:rsid w:val="000532F3"/>
    <w:rsid w:val="000757AF"/>
    <w:rsid w:val="00081B4C"/>
    <w:rsid w:val="00093A10"/>
    <w:rsid w:val="00095AAF"/>
    <w:rsid w:val="0009664D"/>
    <w:rsid w:val="000A7B39"/>
    <w:rsid w:val="000B0ADA"/>
    <w:rsid w:val="000C4AE0"/>
    <w:rsid w:val="000D5E39"/>
    <w:rsid w:val="000E569F"/>
    <w:rsid w:val="000F48CF"/>
    <w:rsid w:val="0010151E"/>
    <w:rsid w:val="0012389E"/>
    <w:rsid w:val="00126FAD"/>
    <w:rsid w:val="00143822"/>
    <w:rsid w:val="0014476F"/>
    <w:rsid w:val="00146AF8"/>
    <w:rsid w:val="0015376A"/>
    <w:rsid w:val="00162BC8"/>
    <w:rsid w:val="00182E0B"/>
    <w:rsid w:val="001A5FA3"/>
    <w:rsid w:val="001B25E0"/>
    <w:rsid w:val="001C134D"/>
    <w:rsid w:val="001C52E7"/>
    <w:rsid w:val="001D52B8"/>
    <w:rsid w:val="001D5F4C"/>
    <w:rsid w:val="001E02F3"/>
    <w:rsid w:val="001E704D"/>
    <w:rsid w:val="001E7855"/>
    <w:rsid w:val="001F3E57"/>
    <w:rsid w:val="001F48B1"/>
    <w:rsid w:val="00201070"/>
    <w:rsid w:val="00221910"/>
    <w:rsid w:val="00231271"/>
    <w:rsid w:val="00241D4D"/>
    <w:rsid w:val="0024239C"/>
    <w:rsid w:val="00246D1D"/>
    <w:rsid w:val="00254173"/>
    <w:rsid w:val="002602E6"/>
    <w:rsid w:val="00275D07"/>
    <w:rsid w:val="00280A77"/>
    <w:rsid w:val="002841ED"/>
    <w:rsid w:val="00291439"/>
    <w:rsid w:val="002944DD"/>
    <w:rsid w:val="002950F3"/>
    <w:rsid w:val="00297C47"/>
    <w:rsid w:val="002B25CC"/>
    <w:rsid w:val="002B2FC2"/>
    <w:rsid w:val="002B37B7"/>
    <w:rsid w:val="002B4016"/>
    <w:rsid w:val="002C2512"/>
    <w:rsid w:val="002C2665"/>
    <w:rsid w:val="002C7BF9"/>
    <w:rsid w:val="002D7483"/>
    <w:rsid w:val="002E0F8E"/>
    <w:rsid w:val="002E19E2"/>
    <w:rsid w:val="002E5AD2"/>
    <w:rsid w:val="002E60F0"/>
    <w:rsid w:val="002F23EC"/>
    <w:rsid w:val="003023F7"/>
    <w:rsid w:val="00302AA3"/>
    <w:rsid w:val="003073EA"/>
    <w:rsid w:val="00315975"/>
    <w:rsid w:val="00323BC8"/>
    <w:rsid w:val="003355CD"/>
    <w:rsid w:val="0034503D"/>
    <w:rsid w:val="00362038"/>
    <w:rsid w:val="003656D8"/>
    <w:rsid w:val="003905EE"/>
    <w:rsid w:val="003A55D2"/>
    <w:rsid w:val="003B4950"/>
    <w:rsid w:val="003C272B"/>
    <w:rsid w:val="003C4FEE"/>
    <w:rsid w:val="003C6278"/>
    <w:rsid w:val="003D3235"/>
    <w:rsid w:val="003E32A8"/>
    <w:rsid w:val="004253E7"/>
    <w:rsid w:val="004257CC"/>
    <w:rsid w:val="00426671"/>
    <w:rsid w:val="00430FCE"/>
    <w:rsid w:val="00440E51"/>
    <w:rsid w:val="0046702E"/>
    <w:rsid w:val="00470635"/>
    <w:rsid w:val="004913D1"/>
    <w:rsid w:val="00492DE1"/>
    <w:rsid w:val="004930AA"/>
    <w:rsid w:val="004A6366"/>
    <w:rsid w:val="004A6E85"/>
    <w:rsid w:val="004B371D"/>
    <w:rsid w:val="004D3A46"/>
    <w:rsid w:val="004F1694"/>
    <w:rsid w:val="004F4127"/>
    <w:rsid w:val="00503225"/>
    <w:rsid w:val="005044C9"/>
    <w:rsid w:val="0051458F"/>
    <w:rsid w:val="00520075"/>
    <w:rsid w:val="00522400"/>
    <w:rsid w:val="00526B6B"/>
    <w:rsid w:val="00555B4C"/>
    <w:rsid w:val="0057357B"/>
    <w:rsid w:val="00582331"/>
    <w:rsid w:val="00590345"/>
    <w:rsid w:val="00592B7C"/>
    <w:rsid w:val="00595CB0"/>
    <w:rsid w:val="005A3A0F"/>
    <w:rsid w:val="005A5DC4"/>
    <w:rsid w:val="005B4717"/>
    <w:rsid w:val="005B580D"/>
    <w:rsid w:val="005C7697"/>
    <w:rsid w:val="005D0C6D"/>
    <w:rsid w:val="005E34B5"/>
    <w:rsid w:val="005F3868"/>
    <w:rsid w:val="005F395D"/>
    <w:rsid w:val="005F3F4E"/>
    <w:rsid w:val="00607F0D"/>
    <w:rsid w:val="00614D57"/>
    <w:rsid w:val="00614E20"/>
    <w:rsid w:val="00623E50"/>
    <w:rsid w:val="006306C0"/>
    <w:rsid w:val="00637280"/>
    <w:rsid w:val="00637486"/>
    <w:rsid w:val="00640EC6"/>
    <w:rsid w:val="00646FD4"/>
    <w:rsid w:val="00671DCB"/>
    <w:rsid w:val="00673D74"/>
    <w:rsid w:val="006879C5"/>
    <w:rsid w:val="00690A05"/>
    <w:rsid w:val="00691FD9"/>
    <w:rsid w:val="00692932"/>
    <w:rsid w:val="00697739"/>
    <w:rsid w:val="006A6D80"/>
    <w:rsid w:val="006B6CBC"/>
    <w:rsid w:val="006C0181"/>
    <w:rsid w:val="006E2732"/>
    <w:rsid w:val="006E2B12"/>
    <w:rsid w:val="006E4BD2"/>
    <w:rsid w:val="006F3923"/>
    <w:rsid w:val="0070219C"/>
    <w:rsid w:val="00703E87"/>
    <w:rsid w:val="007060BD"/>
    <w:rsid w:val="00713B9A"/>
    <w:rsid w:val="00713C3A"/>
    <w:rsid w:val="007146FA"/>
    <w:rsid w:val="00715BA9"/>
    <w:rsid w:val="00721D26"/>
    <w:rsid w:val="00731212"/>
    <w:rsid w:val="0073597D"/>
    <w:rsid w:val="00736AD2"/>
    <w:rsid w:val="00742CDD"/>
    <w:rsid w:val="00743CF7"/>
    <w:rsid w:val="00744C1F"/>
    <w:rsid w:val="00751E68"/>
    <w:rsid w:val="007609A0"/>
    <w:rsid w:val="007752E1"/>
    <w:rsid w:val="00780615"/>
    <w:rsid w:val="00793D84"/>
    <w:rsid w:val="007A12A6"/>
    <w:rsid w:val="007B030B"/>
    <w:rsid w:val="007C2198"/>
    <w:rsid w:val="007C6ACE"/>
    <w:rsid w:val="007D360C"/>
    <w:rsid w:val="007D5A49"/>
    <w:rsid w:val="007E1AE3"/>
    <w:rsid w:val="007E2AAF"/>
    <w:rsid w:val="007E4063"/>
    <w:rsid w:val="007E41CF"/>
    <w:rsid w:val="007F275D"/>
    <w:rsid w:val="00800B68"/>
    <w:rsid w:val="00802E3D"/>
    <w:rsid w:val="00817BCB"/>
    <w:rsid w:val="008300D9"/>
    <w:rsid w:val="00843266"/>
    <w:rsid w:val="00853669"/>
    <w:rsid w:val="00853AD9"/>
    <w:rsid w:val="008673F6"/>
    <w:rsid w:val="008712F0"/>
    <w:rsid w:val="008716D7"/>
    <w:rsid w:val="0088474A"/>
    <w:rsid w:val="008C04BD"/>
    <w:rsid w:val="008C45A4"/>
    <w:rsid w:val="008C4F3E"/>
    <w:rsid w:val="008E2D7C"/>
    <w:rsid w:val="008E4F15"/>
    <w:rsid w:val="008F3248"/>
    <w:rsid w:val="008F58AE"/>
    <w:rsid w:val="009031BE"/>
    <w:rsid w:val="00905E17"/>
    <w:rsid w:val="009111CD"/>
    <w:rsid w:val="0093699D"/>
    <w:rsid w:val="00941FC4"/>
    <w:rsid w:val="00947098"/>
    <w:rsid w:val="0095442C"/>
    <w:rsid w:val="00954DC8"/>
    <w:rsid w:val="0096357F"/>
    <w:rsid w:val="009708BA"/>
    <w:rsid w:val="009A3179"/>
    <w:rsid w:val="009B1310"/>
    <w:rsid w:val="009C0B1E"/>
    <w:rsid w:val="009D41D8"/>
    <w:rsid w:val="009D4929"/>
    <w:rsid w:val="009E52C3"/>
    <w:rsid w:val="009E5799"/>
    <w:rsid w:val="009E67A5"/>
    <w:rsid w:val="00A30ABC"/>
    <w:rsid w:val="00A341AD"/>
    <w:rsid w:val="00A37FA1"/>
    <w:rsid w:val="00A41075"/>
    <w:rsid w:val="00A435C4"/>
    <w:rsid w:val="00A440E4"/>
    <w:rsid w:val="00A4490E"/>
    <w:rsid w:val="00A62FEE"/>
    <w:rsid w:val="00A6380C"/>
    <w:rsid w:val="00A6787A"/>
    <w:rsid w:val="00A8644F"/>
    <w:rsid w:val="00A91355"/>
    <w:rsid w:val="00A93B64"/>
    <w:rsid w:val="00AA40DA"/>
    <w:rsid w:val="00AA4CB4"/>
    <w:rsid w:val="00AA6A3F"/>
    <w:rsid w:val="00AA7185"/>
    <w:rsid w:val="00AB4189"/>
    <w:rsid w:val="00AC4880"/>
    <w:rsid w:val="00AD344F"/>
    <w:rsid w:val="00AD3C74"/>
    <w:rsid w:val="00AD411C"/>
    <w:rsid w:val="00AD7D5B"/>
    <w:rsid w:val="00AE0877"/>
    <w:rsid w:val="00AF6584"/>
    <w:rsid w:val="00B0666C"/>
    <w:rsid w:val="00B22DEB"/>
    <w:rsid w:val="00B31DEF"/>
    <w:rsid w:val="00B3245A"/>
    <w:rsid w:val="00B3685E"/>
    <w:rsid w:val="00B37E92"/>
    <w:rsid w:val="00B415A5"/>
    <w:rsid w:val="00B45B12"/>
    <w:rsid w:val="00B52D58"/>
    <w:rsid w:val="00B52F6E"/>
    <w:rsid w:val="00B6177B"/>
    <w:rsid w:val="00B673B7"/>
    <w:rsid w:val="00B72AF9"/>
    <w:rsid w:val="00B73E83"/>
    <w:rsid w:val="00B817EA"/>
    <w:rsid w:val="00B9050D"/>
    <w:rsid w:val="00B90C25"/>
    <w:rsid w:val="00B9140A"/>
    <w:rsid w:val="00BB4E2C"/>
    <w:rsid w:val="00BB6A44"/>
    <w:rsid w:val="00BD69DA"/>
    <w:rsid w:val="00BE6541"/>
    <w:rsid w:val="00BF0F6D"/>
    <w:rsid w:val="00BF3216"/>
    <w:rsid w:val="00BF4FF1"/>
    <w:rsid w:val="00C045D2"/>
    <w:rsid w:val="00C363BD"/>
    <w:rsid w:val="00C36C7C"/>
    <w:rsid w:val="00C377F4"/>
    <w:rsid w:val="00C40928"/>
    <w:rsid w:val="00C444B7"/>
    <w:rsid w:val="00C56251"/>
    <w:rsid w:val="00C658C5"/>
    <w:rsid w:val="00C67A71"/>
    <w:rsid w:val="00C733E5"/>
    <w:rsid w:val="00C74328"/>
    <w:rsid w:val="00C769A0"/>
    <w:rsid w:val="00C81C97"/>
    <w:rsid w:val="00C849F2"/>
    <w:rsid w:val="00C855F0"/>
    <w:rsid w:val="00C90932"/>
    <w:rsid w:val="00C97E50"/>
    <w:rsid w:val="00CA624D"/>
    <w:rsid w:val="00CC15D8"/>
    <w:rsid w:val="00CC5101"/>
    <w:rsid w:val="00CD5A3D"/>
    <w:rsid w:val="00CE1E2A"/>
    <w:rsid w:val="00CF3078"/>
    <w:rsid w:val="00CF66E9"/>
    <w:rsid w:val="00D04B55"/>
    <w:rsid w:val="00D068ED"/>
    <w:rsid w:val="00D07A34"/>
    <w:rsid w:val="00D1749A"/>
    <w:rsid w:val="00D35AE0"/>
    <w:rsid w:val="00D3740F"/>
    <w:rsid w:val="00D52117"/>
    <w:rsid w:val="00D63D97"/>
    <w:rsid w:val="00D65E67"/>
    <w:rsid w:val="00D766E5"/>
    <w:rsid w:val="00D806F8"/>
    <w:rsid w:val="00D85D67"/>
    <w:rsid w:val="00D96A14"/>
    <w:rsid w:val="00DA60C9"/>
    <w:rsid w:val="00DC0E06"/>
    <w:rsid w:val="00DC186E"/>
    <w:rsid w:val="00DC40B3"/>
    <w:rsid w:val="00DC5436"/>
    <w:rsid w:val="00DD727A"/>
    <w:rsid w:val="00DF458C"/>
    <w:rsid w:val="00E1692C"/>
    <w:rsid w:val="00E21A38"/>
    <w:rsid w:val="00E4475E"/>
    <w:rsid w:val="00E53266"/>
    <w:rsid w:val="00E61454"/>
    <w:rsid w:val="00E63453"/>
    <w:rsid w:val="00E64E97"/>
    <w:rsid w:val="00E823C9"/>
    <w:rsid w:val="00E82838"/>
    <w:rsid w:val="00E903AA"/>
    <w:rsid w:val="00EA06D3"/>
    <w:rsid w:val="00EA0A31"/>
    <w:rsid w:val="00EA18E9"/>
    <w:rsid w:val="00EA6ACB"/>
    <w:rsid w:val="00EB1446"/>
    <w:rsid w:val="00EB3B0C"/>
    <w:rsid w:val="00ED47DD"/>
    <w:rsid w:val="00EE1853"/>
    <w:rsid w:val="00EE1AD4"/>
    <w:rsid w:val="00EE540A"/>
    <w:rsid w:val="00EF1A6D"/>
    <w:rsid w:val="00EF3EC9"/>
    <w:rsid w:val="00EF4D15"/>
    <w:rsid w:val="00F038BE"/>
    <w:rsid w:val="00F050D0"/>
    <w:rsid w:val="00F05D82"/>
    <w:rsid w:val="00F0621E"/>
    <w:rsid w:val="00F13B85"/>
    <w:rsid w:val="00F224A9"/>
    <w:rsid w:val="00F26148"/>
    <w:rsid w:val="00F35757"/>
    <w:rsid w:val="00F4640C"/>
    <w:rsid w:val="00F56251"/>
    <w:rsid w:val="00F573A7"/>
    <w:rsid w:val="00F57708"/>
    <w:rsid w:val="00F64F72"/>
    <w:rsid w:val="00F81561"/>
    <w:rsid w:val="00F8784A"/>
    <w:rsid w:val="00F9095C"/>
    <w:rsid w:val="00F91B2A"/>
    <w:rsid w:val="00F9711E"/>
    <w:rsid w:val="00FA00BF"/>
    <w:rsid w:val="00FB1CDD"/>
    <w:rsid w:val="00FB55F4"/>
    <w:rsid w:val="00FC19A7"/>
    <w:rsid w:val="00FE12E6"/>
    <w:rsid w:val="00FE3CF2"/>
    <w:rsid w:val="00FE409D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F4C244"/>
  <w15:docId w15:val="{B0EA6AF8-43FF-4E6C-A644-2892B0D8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C272B"/>
    <w:rPr>
      <w:snapToGrid w:val="0"/>
      <w:lang w:eastAsia="cs-CZ"/>
    </w:rPr>
  </w:style>
  <w:style w:type="paragraph" w:styleId="Nadpis1">
    <w:name w:val="heading 1"/>
    <w:basedOn w:val="Normlny"/>
    <w:next w:val="Normlny"/>
    <w:qFormat/>
    <w:rsid w:val="003C272B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3C272B"/>
    <w:pPr>
      <w:keepNext/>
      <w:jc w:val="center"/>
      <w:outlineLvl w:val="1"/>
    </w:pPr>
    <w:rPr>
      <w:rFonts w:ascii="Arial" w:hAnsi="Arial"/>
      <w:sz w:val="24"/>
    </w:rPr>
  </w:style>
  <w:style w:type="paragraph" w:styleId="Nadpis3">
    <w:name w:val="heading 3"/>
    <w:basedOn w:val="Normlny"/>
    <w:next w:val="Normlny"/>
    <w:qFormat/>
    <w:rsid w:val="003C272B"/>
    <w:pPr>
      <w:keepNext/>
      <w:spacing w:line="360" w:lineRule="auto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3C272B"/>
    <w:pPr>
      <w:keepNext/>
      <w:ind w:right="-1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3C272B"/>
    <w:pPr>
      <w:keepNext/>
      <w:numPr>
        <w:numId w:val="3"/>
      </w:numPr>
      <w:ind w:right="-1"/>
      <w:outlineLvl w:val="4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"/>
    <w:basedOn w:val="Normlny"/>
    <w:link w:val="HlavikaChar"/>
    <w:rsid w:val="003C272B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3C272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C272B"/>
  </w:style>
  <w:style w:type="paragraph" w:styleId="truktradokumentu">
    <w:name w:val="Document Map"/>
    <w:basedOn w:val="Normlny"/>
    <w:semiHidden/>
    <w:rsid w:val="003C272B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3C272B"/>
    <w:pPr>
      <w:spacing w:line="360" w:lineRule="auto"/>
      <w:ind w:firstLine="708"/>
    </w:pPr>
    <w:rPr>
      <w:sz w:val="24"/>
    </w:rPr>
  </w:style>
  <w:style w:type="paragraph" w:styleId="Zarkazkladnhotextu2">
    <w:name w:val="Body Text Indent 2"/>
    <w:basedOn w:val="Normlny"/>
    <w:rsid w:val="003C272B"/>
    <w:pPr>
      <w:ind w:firstLine="709"/>
    </w:pPr>
    <w:rPr>
      <w:sz w:val="24"/>
    </w:rPr>
  </w:style>
  <w:style w:type="paragraph" w:styleId="Zkladntext">
    <w:name w:val="Body Text"/>
    <w:basedOn w:val="Normlny"/>
    <w:rsid w:val="003C272B"/>
    <w:rPr>
      <w:sz w:val="24"/>
    </w:rPr>
  </w:style>
  <w:style w:type="paragraph" w:styleId="Zarkazkladnhotextu3">
    <w:name w:val="Body Text Indent 3"/>
    <w:basedOn w:val="Normlny"/>
    <w:rsid w:val="003C272B"/>
    <w:pPr>
      <w:ind w:right="-1" w:firstLine="284"/>
      <w:jc w:val="both"/>
    </w:pPr>
    <w:rPr>
      <w:noProof/>
      <w:sz w:val="24"/>
    </w:rPr>
  </w:style>
  <w:style w:type="paragraph" w:customStyle="1" w:styleId="BodyText21">
    <w:name w:val="Body Text 21"/>
    <w:basedOn w:val="Normlny"/>
    <w:rsid w:val="003C272B"/>
    <w:pPr>
      <w:spacing w:line="360" w:lineRule="auto"/>
      <w:ind w:firstLine="340"/>
      <w:jc w:val="both"/>
    </w:pPr>
    <w:rPr>
      <w:sz w:val="24"/>
    </w:rPr>
  </w:style>
  <w:style w:type="paragraph" w:styleId="Zkladntext2">
    <w:name w:val="Body Text 2"/>
    <w:basedOn w:val="Normlny"/>
    <w:rsid w:val="003C272B"/>
    <w:pPr>
      <w:ind w:right="-1"/>
      <w:jc w:val="both"/>
    </w:pPr>
    <w:rPr>
      <w:noProof/>
      <w:sz w:val="24"/>
    </w:rPr>
  </w:style>
  <w:style w:type="paragraph" w:customStyle="1" w:styleId="BodyText22">
    <w:name w:val="Body Text 22"/>
    <w:basedOn w:val="Normlny"/>
    <w:rsid w:val="003C272B"/>
    <w:pPr>
      <w:spacing w:line="240" w:lineRule="atLeast"/>
      <w:jc w:val="both"/>
    </w:pPr>
    <w:rPr>
      <w:sz w:val="24"/>
    </w:rPr>
  </w:style>
  <w:style w:type="paragraph" w:styleId="Zkladntext3">
    <w:name w:val="Body Text 3"/>
    <w:basedOn w:val="Normlny"/>
    <w:rsid w:val="003C272B"/>
    <w:pPr>
      <w:ind w:right="-1"/>
    </w:pPr>
    <w:rPr>
      <w:sz w:val="24"/>
    </w:rPr>
  </w:style>
  <w:style w:type="paragraph" w:customStyle="1" w:styleId="Rmikadresy">
    <w:name w:val="Rámik adresy"/>
    <w:rsid w:val="003C272B"/>
    <w:pPr>
      <w:tabs>
        <w:tab w:val="left" w:pos="4678"/>
        <w:tab w:val="left" w:pos="9214"/>
      </w:tabs>
    </w:pPr>
    <w:rPr>
      <w:rFonts w:ascii="Symbol" w:hAnsi="Symbol"/>
      <w:noProof/>
      <w:lang w:val="cs-CZ" w:eastAsia="cs-CZ"/>
    </w:rPr>
  </w:style>
  <w:style w:type="paragraph" w:customStyle="1" w:styleId="Adrest">
    <w:name w:val="Adresát"/>
    <w:rsid w:val="003C272B"/>
    <w:pPr>
      <w:tabs>
        <w:tab w:val="left" w:pos="5245"/>
        <w:tab w:val="left" w:pos="6096"/>
      </w:tabs>
    </w:pPr>
    <w:rPr>
      <w:rFonts w:ascii="Arial" w:hAnsi="Arial"/>
      <w:noProof/>
      <w:sz w:val="24"/>
      <w:lang w:val="cs-CZ" w:eastAsia="cs-CZ"/>
    </w:rPr>
  </w:style>
  <w:style w:type="paragraph" w:styleId="Oznaitext">
    <w:name w:val="Block Text"/>
    <w:basedOn w:val="Normlny"/>
    <w:rsid w:val="003C272B"/>
    <w:pPr>
      <w:widowControl w:val="0"/>
      <w:tabs>
        <w:tab w:val="left" w:pos="993"/>
        <w:tab w:val="left" w:pos="1065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spacing w:line="240" w:lineRule="atLeast"/>
      <w:ind w:left="993" w:right="283" w:hanging="285"/>
      <w:jc w:val="both"/>
    </w:pPr>
    <w:rPr>
      <w:sz w:val="24"/>
    </w:rPr>
  </w:style>
  <w:style w:type="character" w:styleId="Vrazn">
    <w:name w:val="Strong"/>
    <w:basedOn w:val="Predvolenpsmoodseku"/>
    <w:qFormat/>
    <w:rsid w:val="003C272B"/>
    <w:rPr>
      <w:b/>
      <w:bCs/>
    </w:rPr>
  </w:style>
  <w:style w:type="paragraph" w:customStyle="1" w:styleId="okraj">
    <w:name w:val="okraj"/>
    <w:basedOn w:val="Normlny"/>
    <w:rsid w:val="003C272B"/>
    <w:pPr>
      <w:spacing w:before="84" w:after="117"/>
      <w:ind w:left="167" w:right="167"/>
    </w:pPr>
    <w:rPr>
      <w:rFonts w:ascii="Arial Unicode MS" w:eastAsia="Arial Unicode MS" w:hAnsi="Arial Unicode MS" w:cs="Arial Unicode MS"/>
      <w:snapToGrid/>
      <w:sz w:val="18"/>
      <w:szCs w:val="18"/>
      <w:lang w:val="cs-CZ"/>
    </w:rPr>
  </w:style>
  <w:style w:type="paragraph" w:styleId="Obyajntext">
    <w:name w:val="Plain Text"/>
    <w:basedOn w:val="Normlny"/>
    <w:rsid w:val="00FF7C99"/>
    <w:pPr>
      <w:spacing w:after="120"/>
      <w:jc w:val="both"/>
    </w:pPr>
    <w:rPr>
      <w:rFonts w:ascii="Courier New" w:hAnsi="Courier New" w:cs="Courier New"/>
      <w:snapToGrid/>
    </w:rPr>
  </w:style>
  <w:style w:type="paragraph" w:customStyle="1" w:styleId="nadpis20">
    <w:name w:val="nadpis2"/>
    <w:basedOn w:val="Nadpis1"/>
    <w:next w:val="Normlny"/>
    <w:rsid w:val="00B52D58"/>
    <w:pPr>
      <w:tabs>
        <w:tab w:val="left" w:pos="709"/>
      </w:tabs>
      <w:suppressAutoHyphens/>
      <w:autoSpaceDE w:val="0"/>
      <w:autoSpaceDN w:val="0"/>
      <w:spacing w:before="60" w:after="60" w:line="220" w:lineRule="exact"/>
      <w:jc w:val="both"/>
      <w:outlineLvl w:val="9"/>
    </w:pPr>
    <w:rPr>
      <w:rFonts w:ascii="Tahoma" w:hAnsi="Tahoma" w:cs="Arial"/>
      <w:b w:val="0"/>
      <w:noProof/>
      <w:snapToGrid/>
      <w:kern w:val="28"/>
      <w:sz w:val="20"/>
      <w:lang w:eastAsia="sk-SK"/>
    </w:rPr>
  </w:style>
  <w:style w:type="paragraph" w:customStyle="1" w:styleId="Normlnweb7">
    <w:name w:val="Normální (web)7"/>
    <w:basedOn w:val="Normlny"/>
    <w:rsid w:val="00CA624D"/>
    <w:rPr>
      <w:rFonts w:ascii="Arial" w:hAnsi="Arial" w:cs="Arial"/>
      <w:snapToGrid/>
      <w:sz w:val="18"/>
      <w:szCs w:val="18"/>
      <w:lang w:eastAsia="sk-SK"/>
    </w:rPr>
  </w:style>
  <w:style w:type="paragraph" w:styleId="Textbubliny">
    <w:name w:val="Balloon Text"/>
    <w:basedOn w:val="Normlny"/>
    <w:semiHidden/>
    <w:rsid w:val="005A3A0F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sid w:val="000532F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FA00BF"/>
    <w:pPr>
      <w:ind w:left="720"/>
      <w:contextualSpacing/>
    </w:pPr>
  </w:style>
  <w:style w:type="paragraph" w:customStyle="1" w:styleId="5CharCharCharCharCharCharCharCharCharCharCharCharCharChar">
    <w:name w:val="5... Char Char Char Char Char Char Char Char Char Char Char Char Char Char"/>
    <w:basedOn w:val="Normlny"/>
    <w:rsid w:val="00081B4C"/>
    <w:pPr>
      <w:widowControl w:val="0"/>
      <w:tabs>
        <w:tab w:val="left" w:pos="708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autoSpaceDE w:val="0"/>
      <w:autoSpaceDN w:val="0"/>
      <w:adjustRightInd w:val="0"/>
      <w:spacing w:line="240" w:lineRule="atLeast"/>
      <w:ind w:right="283"/>
      <w:jc w:val="both"/>
    </w:pPr>
    <w:rPr>
      <w:snapToGrid/>
      <w:sz w:val="24"/>
      <w:lang w:eastAsia="en-US"/>
    </w:rPr>
  </w:style>
  <w:style w:type="paragraph" w:customStyle="1" w:styleId="CDBlack">
    <w:name w:val="CD Black"/>
    <w:basedOn w:val="Normlny"/>
    <w:link w:val="CDBlackCharChar"/>
    <w:rsid w:val="006E2B12"/>
    <w:pPr>
      <w:tabs>
        <w:tab w:val="left" w:pos="170"/>
      </w:tabs>
      <w:ind w:left="680"/>
      <w:jc w:val="both"/>
    </w:pPr>
    <w:rPr>
      <w:rFonts w:ascii="Calibri" w:hAnsi="Calibri" w:cs="Arial"/>
      <w:bCs/>
      <w:snapToGrid/>
      <w:color w:val="000000"/>
      <w:sz w:val="18"/>
      <w:szCs w:val="16"/>
      <w:lang w:eastAsia="sk-SK"/>
    </w:rPr>
  </w:style>
  <w:style w:type="character" w:customStyle="1" w:styleId="CDBlackCharChar">
    <w:name w:val="CD Black Char Char"/>
    <w:link w:val="CDBlack"/>
    <w:rsid w:val="006E2B12"/>
    <w:rPr>
      <w:rFonts w:ascii="Calibri" w:hAnsi="Calibri" w:cs="Arial"/>
      <w:bCs/>
      <w:color w:val="000000"/>
      <w:sz w:val="18"/>
      <w:szCs w:val="16"/>
    </w:rPr>
  </w:style>
  <w:style w:type="paragraph" w:customStyle="1" w:styleId="tlCDBlackTun">
    <w:name w:val="Štýl CD Black + Tučné"/>
    <w:basedOn w:val="CDBlack"/>
    <w:link w:val="tlCDBlackTunChar"/>
    <w:rsid w:val="006E2B12"/>
    <w:rPr>
      <w:b/>
    </w:rPr>
  </w:style>
  <w:style w:type="character" w:customStyle="1" w:styleId="tlCDBlackTunChar">
    <w:name w:val="Štýl CD Black + Tučné Char"/>
    <w:link w:val="tlCDBlackTun"/>
    <w:rsid w:val="006E2B12"/>
    <w:rPr>
      <w:rFonts w:ascii="Calibri" w:hAnsi="Calibri" w:cs="Arial"/>
      <w:b/>
      <w:bCs/>
      <w:color w:val="000000"/>
      <w:sz w:val="18"/>
      <w:szCs w:val="16"/>
    </w:rPr>
  </w:style>
  <w:style w:type="paragraph" w:customStyle="1" w:styleId="TebwordHeading2">
    <w:name w:val="Tebword_Heading 2"/>
    <w:basedOn w:val="Normlny"/>
    <w:next w:val="Normlny"/>
    <w:uiPriority w:val="99"/>
    <w:rsid w:val="00DC5436"/>
    <w:pPr>
      <w:tabs>
        <w:tab w:val="left" w:pos="0"/>
      </w:tabs>
      <w:spacing w:before="120" w:after="120" w:line="240" w:lineRule="exact"/>
      <w:ind w:hanging="680"/>
      <w:jc w:val="both"/>
    </w:pPr>
    <w:rPr>
      <w:rFonts w:ascii="Arial" w:hAnsi="Arial"/>
      <w:b/>
      <w:snapToGrid/>
      <w:sz w:val="22"/>
      <w:szCs w:val="24"/>
      <w:lang w:eastAsia="en-US"/>
    </w:rPr>
  </w:style>
  <w:style w:type="character" w:customStyle="1" w:styleId="HlavikaChar">
    <w:name w:val="Hlavička Char"/>
    <w:aliases w:val="1. Zeile Char"/>
    <w:link w:val="Hlavika"/>
    <w:rsid w:val="0095442C"/>
    <w:rPr>
      <w:snapToGrid w:val="0"/>
      <w:lang w:eastAsia="cs-CZ"/>
    </w:rPr>
  </w:style>
  <w:style w:type="character" w:customStyle="1" w:styleId="ra">
    <w:name w:val="ra"/>
    <w:rsid w:val="0095442C"/>
  </w:style>
  <w:style w:type="character" w:customStyle="1" w:styleId="apple-converted-space">
    <w:name w:val="apple-converted-space"/>
    <w:basedOn w:val="Predvolenpsmoodseku"/>
    <w:rsid w:val="00AC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WindowSdDetail('100021');" TargetMode="External"/><Relationship Id="rId13" Type="http://schemas.openxmlformats.org/officeDocument/2006/relationships/hyperlink" Target="javascript:openWindowSdDetail('92877');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openWindowSdDetail('92027');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openWindowSdDetail('85661')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javascript:openWindowSdDetail('103745');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javascript:openWindowSdDetail('103499')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0F4A6-8B5F-418D-805A-27A42C1E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TS</vt:lpstr>
    </vt:vector>
  </TitlesOfParts>
  <Company>Končitík Peter</Company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creator>Končitík Peter</dc:creator>
  <cp:lastModifiedBy>dorka pag</cp:lastModifiedBy>
  <cp:revision>19</cp:revision>
  <cp:lastPrinted>2018-11-25T16:31:00Z</cp:lastPrinted>
  <dcterms:created xsi:type="dcterms:W3CDTF">2018-11-24T21:28:00Z</dcterms:created>
  <dcterms:modified xsi:type="dcterms:W3CDTF">2023-01-29T11:58:00Z</dcterms:modified>
</cp:coreProperties>
</file>